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38" w:rsidRPr="00A927C3" w:rsidRDefault="00454C86" w:rsidP="00A927C3">
      <w:pPr>
        <w:pStyle w:val="Nagwek1"/>
        <w:rPr>
          <w:rFonts w:ascii="Arial" w:hAnsi="Arial" w:cs="Arial"/>
          <w:sz w:val="22"/>
          <w:szCs w:val="22"/>
        </w:rPr>
      </w:pPr>
      <w:r w:rsidRPr="00A927C3">
        <w:rPr>
          <w:rFonts w:ascii="Arial" w:hAnsi="Arial" w:cs="Arial"/>
          <w:b/>
          <w:bCs/>
          <w:sz w:val="22"/>
          <w:szCs w:val="22"/>
          <w:lang w:eastAsia="en-US"/>
        </w:rPr>
        <w:t>Umowa</w:t>
      </w:r>
      <w:r w:rsidR="00DA1E38" w:rsidRPr="00A927C3">
        <w:rPr>
          <w:rFonts w:ascii="Arial" w:hAnsi="Arial" w:cs="Arial"/>
          <w:b/>
          <w:bCs/>
          <w:sz w:val="22"/>
          <w:szCs w:val="22"/>
          <w:lang w:eastAsia="en-US"/>
        </w:rPr>
        <w:t xml:space="preserve"> nr </w:t>
      </w:r>
      <w:r w:rsidR="00DA1E38" w:rsidRPr="00A927C3">
        <w:rPr>
          <w:rFonts w:ascii="Arial" w:hAnsi="Arial" w:cs="Arial"/>
          <w:sz w:val="22"/>
          <w:szCs w:val="22"/>
        </w:rPr>
        <w:t>BI-I.041.</w:t>
      </w:r>
      <w:r w:rsidR="00E7519A" w:rsidRPr="00A927C3">
        <w:rPr>
          <w:rFonts w:ascii="Arial" w:hAnsi="Arial" w:cs="Arial"/>
          <w:sz w:val="22"/>
          <w:szCs w:val="22"/>
        </w:rPr>
        <w:t>10.3.2023</w:t>
      </w:r>
      <w:r w:rsidR="00B85286" w:rsidRPr="00A927C3">
        <w:rPr>
          <w:rFonts w:ascii="Arial" w:hAnsi="Arial" w:cs="Arial"/>
          <w:sz w:val="22"/>
          <w:szCs w:val="22"/>
        </w:rPr>
        <w:t>/POPT</w:t>
      </w:r>
    </w:p>
    <w:p w:rsidR="003E48B7" w:rsidRPr="003E48B7" w:rsidRDefault="003E48B7" w:rsidP="003E48B7">
      <w:pPr>
        <w:spacing w:before="60" w:after="60"/>
        <w:jc w:val="center"/>
        <w:rPr>
          <w:color w:val="000000"/>
        </w:rPr>
      </w:pPr>
      <w:r>
        <w:rPr>
          <w:color w:val="000000"/>
        </w:rPr>
        <w:t>(PROJEKT)</w:t>
      </w:r>
    </w:p>
    <w:p w:rsidR="00410268" w:rsidRPr="00410268" w:rsidRDefault="00DA1E38" w:rsidP="00410268">
      <w:pPr>
        <w:pStyle w:val="Heading9"/>
        <w:keepNext/>
        <w:keepLines/>
        <w:shd w:val="clear" w:color="auto" w:fill="auto"/>
        <w:spacing w:before="0" w:line="276" w:lineRule="auto"/>
        <w:rPr>
          <w:rFonts w:cs="Arial"/>
          <w:b w:val="0"/>
          <w:sz w:val="22"/>
          <w:szCs w:val="22"/>
        </w:rPr>
      </w:pPr>
      <w:r w:rsidRPr="001E498B">
        <w:rPr>
          <w:rFonts w:cs="Arial"/>
          <w:b w:val="0"/>
          <w:sz w:val="22"/>
          <w:szCs w:val="22"/>
        </w:rPr>
        <w:t xml:space="preserve">w sprawie </w:t>
      </w:r>
      <w:r w:rsidR="00D30E16">
        <w:rPr>
          <w:rFonts w:cs="Arial"/>
          <w:b w:val="0"/>
          <w:sz w:val="22"/>
          <w:szCs w:val="22"/>
        </w:rPr>
        <w:t>do</w:t>
      </w:r>
      <w:r w:rsidR="00D355B7">
        <w:rPr>
          <w:rFonts w:cs="Arial"/>
          <w:b w:val="0"/>
          <w:sz w:val="22"/>
          <w:szCs w:val="22"/>
        </w:rPr>
        <w:t>stawy</w:t>
      </w:r>
      <w:r w:rsidR="00D30E16">
        <w:rPr>
          <w:rFonts w:cs="Arial"/>
          <w:b w:val="0"/>
          <w:sz w:val="22"/>
          <w:szCs w:val="22"/>
        </w:rPr>
        <w:t xml:space="preserve"> </w:t>
      </w:r>
      <w:r w:rsidR="00E7519A" w:rsidRPr="00E7519A">
        <w:rPr>
          <w:rFonts w:cs="Arial"/>
          <w:b w:val="0"/>
          <w:sz w:val="22"/>
          <w:szCs w:val="22"/>
        </w:rPr>
        <w:t xml:space="preserve">czterech namiotów promocyjnych </w:t>
      </w:r>
      <w:r w:rsidR="00592700" w:rsidRPr="00592700">
        <w:rPr>
          <w:rFonts w:cs="Arial"/>
          <w:b w:val="0"/>
          <w:sz w:val="22"/>
          <w:szCs w:val="22"/>
        </w:rPr>
        <w:t>na potrzeby Sieci Punktów Informacyjnych Funduszy Europejskich w województwie podkarpackim</w:t>
      </w:r>
      <w:r w:rsidR="00B95335" w:rsidRPr="00B95335">
        <w:rPr>
          <w:rFonts w:cs="Arial"/>
          <w:b w:val="0"/>
          <w:sz w:val="22"/>
          <w:szCs w:val="22"/>
        </w:rPr>
        <w:t>.</w:t>
      </w:r>
    </w:p>
    <w:p w:rsidR="009A0B4C" w:rsidRPr="003B2B26" w:rsidRDefault="009A0B4C" w:rsidP="003B2B26">
      <w:pPr>
        <w:pStyle w:val="Heading9"/>
        <w:keepNext/>
        <w:keepLines/>
        <w:shd w:val="clear" w:color="auto" w:fill="auto"/>
        <w:spacing w:before="0" w:line="276" w:lineRule="auto"/>
        <w:rPr>
          <w:rFonts w:cs="Arial"/>
          <w:b w:val="0"/>
          <w:sz w:val="22"/>
          <w:szCs w:val="22"/>
        </w:rPr>
      </w:pPr>
    </w:p>
    <w:p w:rsidR="009A0B4C" w:rsidRPr="003B2B26" w:rsidRDefault="009A0B4C" w:rsidP="003B2B26">
      <w:pPr>
        <w:spacing w:line="276" w:lineRule="auto"/>
        <w:jc w:val="center"/>
        <w:rPr>
          <w:rFonts w:ascii="Arial" w:hAnsi="Arial" w:cs="Arial"/>
          <w:b/>
          <w:sz w:val="22"/>
          <w:szCs w:val="22"/>
        </w:rPr>
      </w:pPr>
      <w:r w:rsidRPr="003B2B26">
        <w:rPr>
          <w:rFonts w:ascii="Arial" w:hAnsi="Arial" w:cs="Arial"/>
          <w:b/>
          <w:sz w:val="22"/>
          <w:szCs w:val="22"/>
        </w:rPr>
        <w:t>zawarta w dniu</w:t>
      </w:r>
      <w:r w:rsidRPr="003B2B26">
        <w:rPr>
          <w:rFonts w:ascii="Arial" w:hAnsi="Arial" w:cs="Arial"/>
          <w:sz w:val="22"/>
          <w:szCs w:val="22"/>
        </w:rPr>
        <w:t>………………………..</w:t>
      </w:r>
      <w:r w:rsidR="00B85286">
        <w:rPr>
          <w:rFonts w:ascii="Arial" w:hAnsi="Arial" w:cs="Arial"/>
          <w:b/>
          <w:sz w:val="22"/>
          <w:szCs w:val="22"/>
        </w:rPr>
        <w:t>202</w:t>
      </w:r>
      <w:r w:rsidR="00E7519A">
        <w:rPr>
          <w:rFonts w:ascii="Arial" w:hAnsi="Arial" w:cs="Arial"/>
          <w:b/>
          <w:sz w:val="22"/>
          <w:szCs w:val="22"/>
        </w:rPr>
        <w:t>3</w:t>
      </w:r>
      <w:r w:rsidRPr="003B2B26">
        <w:rPr>
          <w:rFonts w:ascii="Arial" w:hAnsi="Arial" w:cs="Arial"/>
          <w:b/>
          <w:sz w:val="22"/>
          <w:szCs w:val="22"/>
        </w:rPr>
        <w:t xml:space="preserve"> r.  pomiędzy:</w:t>
      </w:r>
    </w:p>
    <w:p w:rsidR="00115E9C" w:rsidRDefault="00115E9C" w:rsidP="003B2B26">
      <w:pPr>
        <w:spacing w:line="276" w:lineRule="auto"/>
        <w:jc w:val="both"/>
        <w:rPr>
          <w:rFonts w:ascii="Arial" w:hAnsi="Arial" w:cs="Arial"/>
          <w:b/>
          <w:sz w:val="22"/>
          <w:szCs w:val="22"/>
        </w:rPr>
      </w:pPr>
    </w:p>
    <w:p w:rsidR="00115E9C" w:rsidRDefault="00115E9C" w:rsidP="003B2B26">
      <w:pPr>
        <w:spacing w:line="276" w:lineRule="auto"/>
        <w:jc w:val="both"/>
        <w:rPr>
          <w:rFonts w:ascii="Arial" w:hAnsi="Arial" w:cs="Arial"/>
          <w:b/>
          <w:sz w:val="22"/>
          <w:szCs w:val="22"/>
        </w:rPr>
      </w:pPr>
    </w:p>
    <w:p w:rsidR="005F7690" w:rsidRPr="003B2B26" w:rsidRDefault="005F7690" w:rsidP="003B2B26">
      <w:pPr>
        <w:spacing w:line="276" w:lineRule="auto"/>
        <w:jc w:val="both"/>
        <w:rPr>
          <w:rFonts w:ascii="Arial" w:hAnsi="Arial" w:cs="Arial"/>
          <w:b/>
          <w:sz w:val="22"/>
          <w:szCs w:val="22"/>
        </w:rPr>
      </w:pPr>
    </w:p>
    <w:p w:rsidR="00D30E16" w:rsidRDefault="00D30E16" w:rsidP="00D30E16">
      <w:pPr>
        <w:spacing w:line="276" w:lineRule="auto"/>
        <w:jc w:val="both"/>
        <w:rPr>
          <w:rFonts w:ascii="Arial" w:hAnsi="Arial" w:cs="Arial"/>
          <w:bCs/>
          <w:sz w:val="22"/>
          <w:szCs w:val="22"/>
        </w:rPr>
      </w:pPr>
      <w:r w:rsidRPr="00D30E16">
        <w:rPr>
          <w:rFonts w:ascii="Arial" w:hAnsi="Arial" w:cs="Arial"/>
          <w:b/>
          <w:bCs/>
          <w:sz w:val="22"/>
          <w:szCs w:val="22"/>
        </w:rPr>
        <w:t xml:space="preserve">Województwem Podkarpackim – Urzędem Marszałkowskim Województwa Podkarpackiego  </w:t>
      </w:r>
      <w:r w:rsidR="009C52AC">
        <w:rPr>
          <w:rFonts w:ascii="Arial" w:hAnsi="Arial" w:cs="Arial"/>
          <w:bCs/>
          <w:sz w:val="22"/>
          <w:szCs w:val="22"/>
        </w:rPr>
        <w:t>z </w:t>
      </w:r>
      <w:r w:rsidRPr="00D30E16">
        <w:rPr>
          <w:rFonts w:ascii="Arial" w:hAnsi="Arial" w:cs="Arial"/>
          <w:bCs/>
          <w:sz w:val="22"/>
          <w:szCs w:val="22"/>
        </w:rPr>
        <w:t xml:space="preserve">siedzibą w Rzeszowie, al. Łukasza Cieplińskiego 4, 35-010 Rzeszów, reprezentowanym przez </w:t>
      </w:r>
      <w:r w:rsidRPr="00D30E16">
        <w:rPr>
          <w:rFonts w:ascii="Arial" w:hAnsi="Arial" w:cs="Arial"/>
          <w:b/>
          <w:bCs/>
          <w:sz w:val="22"/>
          <w:szCs w:val="22"/>
        </w:rPr>
        <w:t xml:space="preserve">Lesława Majkuta – Sekretarza Województwa Podkarpackiego – </w:t>
      </w:r>
      <w:r w:rsidRPr="00D30E16">
        <w:rPr>
          <w:rFonts w:ascii="Arial" w:hAnsi="Arial" w:cs="Arial"/>
          <w:bCs/>
          <w:sz w:val="22"/>
          <w:szCs w:val="22"/>
        </w:rPr>
        <w:t>Dyrektora Depar</w:t>
      </w:r>
      <w:r w:rsidR="00214D32">
        <w:rPr>
          <w:rFonts w:ascii="Arial" w:hAnsi="Arial" w:cs="Arial"/>
          <w:bCs/>
          <w:sz w:val="22"/>
          <w:szCs w:val="22"/>
        </w:rPr>
        <w:t>tamentu Organizacyjno-Prawnego.</w:t>
      </w:r>
    </w:p>
    <w:p w:rsidR="00214D32" w:rsidRPr="00D30E16" w:rsidRDefault="00214D32" w:rsidP="00D30E16">
      <w:pPr>
        <w:spacing w:line="276" w:lineRule="auto"/>
        <w:jc w:val="both"/>
        <w:rPr>
          <w:rFonts w:ascii="Arial" w:hAnsi="Arial" w:cs="Arial"/>
          <w:bCs/>
          <w:sz w:val="22"/>
          <w:szCs w:val="22"/>
        </w:rPr>
      </w:pPr>
    </w:p>
    <w:p w:rsidR="00D30E16" w:rsidRDefault="00D30E16" w:rsidP="00D30E16">
      <w:pPr>
        <w:spacing w:line="276" w:lineRule="auto"/>
        <w:jc w:val="both"/>
        <w:rPr>
          <w:rFonts w:ascii="Arial" w:hAnsi="Arial" w:cs="Arial"/>
          <w:bCs/>
          <w:sz w:val="22"/>
          <w:szCs w:val="22"/>
        </w:rPr>
      </w:pPr>
    </w:p>
    <w:p w:rsidR="00B85286" w:rsidRDefault="00D30E16" w:rsidP="00D30E16">
      <w:pPr>
        <w:spacing w:line="276" w:lineRule="auto"/>
        <w:jc w:val="both"/>
        <w:rPr>
          <w:rFonts w:ascii="Arial" w:hAnsi="Arial" w:cs="Arial"/>
          <w:sz w:val="22"/>
          <w:szCs w:val="22"/>
        </w:rPr>
      </w:pPr>
      <w:r w:rsidRPr="00D30E16">
        <w:rPr>
          <w:rFonts w:ascii="Arial" w:hAnsi="Arial" w:cs="Arial"/>
          <w:bCs/>
          <w:sz w:val="22"/>
          <w:szCs w:val="22"/>
        </w:rPr>
        <w:t>zwanym dalej</w:t>
      </w:r>
      <w:r w:rsidRPr="00D30E16">
        <w:rPr>
          <w:rFonts w:ascii="Arial" w:hAnsi="Arial" w:cs="Arial"/>
          <w:b/>
          <w:bCs/>
          <w:sz w:val="22"/>
          <w:szCs w:val="22"/>
        </w:rPr>
        <w:t xml:space="preserve"> Zamawiającym,</w:t>
      </w:r>
    </w:p>
    <w:p w:rsidR="009A0B4C" w:rsidRPr="003B2B26" w:rsidRDefault="009A0B4C" w:rsidP="003B2B26">
      <w:pPr>
        <w:spacing w:line="276" w:lineRule="auto"/>
        <w:jc w:val="both"/>
        <w:rPr>
          <w:rFonts w:ascii="Arial" w:hAnsi="Arial" w:cs="Arial"/>
          <w:sz w:val="22"/>
          <w:szCs w:val="22"/>
        </w:rPr>
      </w:pPr>
    </w:p>
    <w:p w:rsidR="009A0B4C" w:rsidRPr="003B2B26" w:rsidRDefault="009A0B4C" w:rsidP="003B2B26">
      <w:pPr>
        <w:spacing w:line="276" w:lineRule="auto"/>
        <w:jc w:val="both"/>
        <w:rPr>
          <w:rFonts w:ascii="Arial" w:hAnsi="Arial" w:cs="Arial"/>
          <w:b/>
          <w:sz w:val="22"/>
          <w:szCs w:val="22"/>
        </w:rPr>
      </w:pPr>
      <w:r w:rsidRPr="003B2B26">
        <w:rPr>
          <w:rFonts w:ascii="Arial" w:hAnsi="Arial" w:cs="Arial"/>
          <w:b/>
          <w:sz w:val="22"/>
          <w:szCs w:val="22"/>
        </w:rPr>
        <w:t xml:space="preserve">a </w:t>
      </w:r>
    </w:p>
    <w:p w:rsidR="00983A9D" w:rsidRDefault="00983A9D" w:rsidP="003B2B26">
      <w:pPr>
        <w:spacing w:line="276" w:lineRule="auto"/>
        <w:jc w:val="both"/>
        <w:rPr>
          <w:rFonts w:ascii="Arial" w:hAnsi="Arial" w:cs="Arial"/>
          <w:b/>
          <w:sz w:val="22"/>
          <w:szCs w:val="22"/>
        </w:rPr>
      </w:pPr>
    </w:p>
    <w:p w:rsidR="003E48B7" w:rsidRPr="00410268" w:rsidRDefault="003E48B7" w:rsidP="003E48B7">
      <w:pPr>
        <w:jc w:val="both"/>
        <w:rPr>
          <w:sz w:val="22"/>
          <w:szCs w:val="22"/>
        </w:rPr>
      </w:pPr>
      <w:r w:rsidRPr="00410268">
        <w:rPr>
          <w:sz w:val="22"/>
          <w:szCs w:val="22"/>
        </w:rPr>
        <w:t>………………………………………………………………………………………………………………………………………………………………………………………………………………………………………………………………………………………………………………………………………</w:t>
      </w:r>
      <w:r w:rsidR="00410268">
        <w:rPr>
          <w:sz w:val="22"/>
          <w:szCs w:val="22"/>
        </w:rPr>
        <w:t>………………</w:t>
      </w:r>
    </w:p>
    <w:p w:rsidR="009A0B4C" w:rsidRPr="003B2B26" w:rsidRDefault="009A0B4C" w:rsidP="003B2B26">
      <w:pPr>
        <w:spacing w:line="276" w:lineRule="auto"/>
        <w:jc w:val="both"/>
        <w:rPr>
          <w:rFonts w:ascii="Arial" w:hAnsi="Arial" w:cs="Arial"/>
          <w:b/>
          <w:sz w:val="22"/>
          <w:szCs w:val="22"/>
        </w:rPr>
      </w:pPr>
    </w:p>
    <w:p w:rsidR="009A0B4C" w:rsidRPr="003B2B26" w:rsidRDefault="009A0B4C" w:rsidP="003B2B26">
      <w:pPr>
        <w:pStyle w:val="Bodytext141"/>
        <w:shd w:val="clear" w:color="auto" w:fill="auto"/>
        <w:spacing w:line="276" w:lineRule="auto"/>
        <w:ind w:firstLine="0"/>
        <w:jc w:val="both"/>
        <w:rPr>
          <w:rFonts w:ascii="Arial" w:eastAsia="Times New Roman" w:hAnsi="Arial" w:cs="Arial"/>
          <w:b w:val="0"/>
          <w:bCs w:val="0"/>
          <w:color w:val="000000"/>
          <w:sz w:val="22"/>
          <w:szCs w:val="22"/>
        </w:rPr>
      </w:pPr>
      <w:r w:rsidRPr="003B2B26">
        <w:rPr>
          <w:rFonts w:ascii="Arial" w:hAnsi="Arial" w:cs="Arial"/>
          <w:b w:val="0"/>
          <w:sz w:val="22"/>
          <w:szCs w:val="22"/>
        </w:rPr>
        <w:t xml:space="preserve">zwanym dalej </w:t>
      </w:r>
      <w:r w:rsidRPr="003B2B26">
        <w:rPr>
          <w:rFonts w:ascii="Arial" w:hAnsi="Arial" w:cs="Arial"/>
          <w:sz w:val="22"/>
          <w:szCs w:val="22"/>
        </w:rPr>
        <w:t>Wykonawcą</w:t>
      </w:r>
      <w:r w:rsidRPr="003B2B26">
        <w:rPr>
          <w:rFonts w:ascii="Arial" w:hAnsi="Arial" w:cs="Arial"/>
          <w:b w:val="0"/>
          <w:sz w:val="22"/>
          <w:szCs w:val="22"/>
        </w:rPr>
        <w:t>,</w:t>
      </w:r>
    </w:p>
    <w:p w:rsidR="009A0B4C" w:rsidRPr="003B2B26" w:rsidRDefault="009A0B4C" w:rsidP="003B2B26">
      <w:pPr>
        <w:spacing w:line="276" w:lineRule="auto"/>
        <w:jc w:val="both"/>
        <w:rPr>
          <w:rFonts w:ascii="Arial" w:hAnsi="Arial" w:cs="Arial"/>
          <w:b/>
          <w:sz w:val="22"/>
          <w:szCs w:val="22"/>
        </w:rPr>
      </w:pPr>
    </w:p>
    <w:p w:rsidR="009A0B4C" w:rsidRPr="003B2B26" w:rsidRDefault="009A0B4C" w:rsidP="003B2B26">
      <w:pPr>
        <w:spacing w:line="276" w:lineRule="auto"/>
        <w:jc w:val="both"/>
        <w:rPr>
          <w:rFonts w:ascii="Arial" w:hAnsi="Arial" w:cs="Arial"/>
          <w:sz w:val="22"/>
          <w:szCs w:val="22"/>
        </w:rPr>
      </w:pPr>
      <w:r w:rsidRPr="00A951A5">
        <w:rPr>
          <w:rFonts w:ascii="Arial" w:hAnsi="Arial" w:cs="Arial"/>
          <w:sz w:val="22"/>
          <w:szCs w:val="22"/>
        </w:rPr>
        <w:t>zwanych łącznie w dalszej części niniejszej umowy</w:t>
      </w:r>
      <w:r w:rsidRPr="003B2B26">
        <w:rPr>
          <w:rFonts w:ascii="Arial" w:hAnsi="Arial" w:cs="Arial"/>
          <w:b/>
          <w:sz w:val="22"/>
          <w:szCs w:val="22"/>
        </w:rPr>
        <w:t xml:space="preserve"> </w:t>
      </w:r>
      <w:r w:rsidRPr="00A951A5">
        <w:rPr>
          <w:rFonts w:ascii="Arial" w:hAnsi="Arial" w:cs="Arial"/>
          <w:b/>
          <w:sz w:val="22"/>
          <w:szCs w:val="22"/>
        </w:rPr>
        <w:t>Stronami.</w:t>
      </w:r>
    </w:p>
    <w:p w:rsidR="009A0B4C" w:rsidRDefault="009A0B4C" w:rsidP="003B2B26">
      <w:pPr>
        <w:spacing w:line="276" w:lineRule="auto"/>
        <w:jc w:val="both"/>
        <w:rPr>
          <w:rFonts w:ascii="Arial" w:hAnsi="Arial" w:cs="Arial"/>
          <w:b/>
          <w:sz w:val="22"/>
          <w:szCs w:val="22"/>
        </w:rPr>
      </w:pPr>
    </w:p>
    <w:p w:rsidR="00115E9C" w:rsidRPr="003B2B26" w:rsidRDefault="00115E9C" w:rsidP="003B2B26">
      <w:pPr>
        <w:spacing w:line="276" w:lineRule="auto"/>
        <w:jc w:val="both"/>
        <w:rPr>
          <w:rFonts w:ascii="Arial" w:hAnsi="Arial" w:cs="Arial"/>
          <w:b/>
          <w:sz w:val="22"/>
          <w:szCs w:val="22"/>
        </w:rPr>
      </w:pPr>
    </w:p>
    <w:p w:rsidR="009A0B4C" w:rsidRPr="003B2B26" w:rsidRDefault="009A0B4C" w:rsidP="003B2B26">
      <w:pPr>
        <w:spacing w:line="276" w:lineRule="auto"/>
        <w:jc w:val="both"/>
        <w:rPr>
          <w:rFonts w:ascii="Arial" w:hAnsi="Arial" w:cs="Arial"/>
          <w:b/>
          <w:sz w:val="22"/>
          <w:szCs w:val="22"/>
        </w:rPr>
      </w:pPr>
    </w:p>
    <w:p w:rsidR="00B85286" w:rsidRPr="00E54AE8" w:rsidRDefault="00B85286" w:rsidP="007062F1">
      <w:pPr>
        <w:pStyle w:val="Tekstkomentarza"/>
        <w:spacing w:line="276" w:lineRule="auto"/>
        <w:ind w:right="-1"/>
        <w:jc w:val="center"/>
        <w:rPr>
          <w:rFonts w:ascii="Arial" w:hAnsi="Arial" w:cs="Arial"/>
          <w:sz w:val="22"/>
          <w:szCs w:val="22"/>
        </w:rPr>
      </w:pPr>
      <w:r w:rsidRPr="00714672">
        <w:rPr>
          <w:rFonts w:ascii="Arial" w:hAnsi="Arial" w:cs="Arial"/>
          <w:sz w:val="22"/>
          <w:szCs w:val="22"/>
        </w:rPr>
        <w:t>Niniejszą umowę zawarto bez stosowania przepisów ustawy z dnia 11 września 2019 r. Prawo zamówień publicznych (Dz. U. 202</w:t>
      </w:r>
      <w:r w:rsidR="004256E2">
        <w:rPr>
          <w:rFonts w:ascii="Arial" w:hAnsi="Arial" w:cs="Arial"/>
          <w:sz w:val="22"/>
          <w:szCs w:val="22"/>
        </w:rPr>
        <w:t>2</w:t>
      </w:r>
      <w:r w:rsidRPr="00714672">
        <w:rPr>
          <w:rFonts w:ascii="Arial" w:hAnsi="Arial" w:cs="Arial"/>
          <w:sz w:val="22"/>
          <w:szCs w:val="22"/>
        </w:rPr>
        <w:t xml:space="preserve"> r. poz. </w:t>
      </w:r>
      <w:r w:rsidR="004256E2">
        <w:rPr>
          <w:rFonts w:ascii="Arial" w:hAnsi="Arial" w:cs="Arial"/>
          <w:sz w:val="22"/>
          <w:szCs w:val="22"/>
        </w:rPr>
        <w:t>1710</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xml:space="preserve">. zm.), </w:t>
      </w:r>
      <w:r w:rsidR="007062F1">
        <w:rPr>
          <w:rFonts w:ascii="Arial" w:hAnsi="Arial" w:cs="Arial"/>
          <w:sz w:val="22"/>
          <w:szCs w:val="22"/>
        </w:rPr>
        <w:br/>
      </w:r>
      <w:r>
        <w:rPr>
          <w:rFonts w:ascii="Arial" w:hAnsi="Arial" w:cs="Arial"/>
          <w:sz w:val="22"/>
          <w:szCs w:val="22"/>
        </w:rPr>
        <w:t xml:space="preserve">na podstawie </w:t>
      </w:r>
      <w:r w:rsidRPr="00714672">
        <w:rPr>
          <w:rFonts w:ascii="Arial" w:hAnsi="Arial" w:cs="Arial"/>
          <w:sz w:val="22"/>
          <w:szCs w:val="22"/>
        </w:rPr>
        <w:t>art. 2 ust. 1 pkt. 1  cytowanej ustawy.</w:t>
      </w:r>
    </w:p>
    <w:p w:rsidR="00EA61B4" w:rsidRDefault="00EA61B4" w:rsidP="00672C0F">
      <w:pPr>
        <w:spacing w:line="276" w:lineRule="auto"/>
        <w:rPr>
          <w:rFonts w:ascii="Arial" w:hAnsi="Arial" w:cs="Arial"/>
          <w:b/>
          <w:snapToGrid w:val="0"/>
          <w:color w:val="000000"/>
          <w:sz w:val="22"/>
          <w:szCs w:val="22"/>
        </w:rPr>
      </w:pPr>
    </w:p>
    <w:p w:rsidR="00115E9C" w:rsidRDefault="00115E9C" w:rsidP="00672C0F">
      <w:pPr>
        <w:spacing w:line="276" w:lineRule="auto"/>
        <w:rPr>
          <w:rFonts w:ascii="Arial" w:hAnsi="Arial" w:cs="Arial"/>
          <w:b/>
          <w:snapToGrid w:val="0"/>
          <w:color w:val="000000"/>
          <w:sz w:val="22"/>
          <w:szCs w:val="22"/>
        </w:rPr>
      </w:pPr>
    </w:p>
    <w:p w:rsidR="009A0B4C" w:rsidRPr="003B2B26" w:rsidRDefault="009A0B4C" w:rsidP="003B2B26">
      <w:pPr>
        <w:spacing w:line="276" w:lineRule="auto"/>
        <w:ind w:left="566"/>
        <w:jc w:val="center"/>
        <w:rPr>
          <w:rFonts w:ascii="Arial" w:hAnsi="Arial" w:cs="Arial"/>
          <w:b/>
          <w:snapToGrid w:val="0"/>
          <w:color w:val="000000"/>
          <w:sz w:val="22"/>
          <w:szCs w:val="22"/>
        </w:rPr>
      </w:pPr>
    </w:p>
    <w:p w:rsidR="00DA1E38" w:rsidRPr="003B2B26" w:rsidRDefault="008C17E2" w:rsidP="00A927C3">
      <w:pPr>
        <w:pStyle w:val="Nagwek2"/>
        <w:rPr>
          <w:bCs/>
        </w:rPr>
      </w:pPr>
      <w:r w:rsidRPr="003B2B26">
        <w:rPr>
          <w:bCs/>
        </w:rPr>
        <w:t xml:space="preserve">§ 1 </w:t>
      </w:r>
      <w:r w:rsidR="00DA1E38" w:rsidRPr="003B2B26">
        <w:rPr>
          <w:snapToGrid w:val="0"/>
        </w:rPr>
        <w:t>Przedmiot Umowy</w:t>
      </w:r>
    </w:p>
    <w:p w:rsidR="008C17E2" w:rsidRPr="003B2B26" w:rsidRDefault="008C17E2" w:rsidP="00592700">
      <w:pPr>
        <w:spacing w:line="276" w:lineRule="auto"/>
        <w:ind w:left="426"/>
        <w:jc w:val="center"/>
        <w:rPr>
          <w:rFonts w:ascii="Arial" w:hAnsi="Arial" w:cs="Arial"/>
          <w:b/>
          <w:snapToGrid w:val="0"/>
          <w:color w:val="000000"/>
          <w:sz w:val="22"/>
          <w:szCs w:val="22"/>
        </w:rPr>
      </w:pPr>
    </w:p>
    <w:p w:rsidR="00CA20D1" w:rsidRPr="002875D3" w:rsidRDefault="00DA1E38" w:rsidP="002875D3">
      <w:pPr>
        <w:numPr>
          <w:ilvl w:val="0"/>
          <w:numId w:val="1"/>
        </w:numPr>
        <w:tabs>
          <w:tab w:val="decimal" w:pos="90"/>
        </w:tabs>
        <w:autoSpaceDE w:val="0"/>
        <w:autoSpaceDN w:val="0"/>
        <w:adjustRightInd w:val="0"/>
        <w:spacing w:line="276" w:lineRule="auto"/>
        <w:ind w:left="426" w:hanging="284"/>
        <w:contextualSpacing/>
        <w:jc w:val="both"/>
        <w:rPr>
          <w:rFonts w:ascii="Arial" w:hAnsi="Arial" w:cs="Arial"/>
          <w:color w:val="000000"/>
          <w:sz w:val="22"/>
          <w:szCs w:val="22"/>
        </w:rPr>
      </w:pPr>
      <w:r w:rsidRPr="003B2B26">
        <w:rPr>
          <w:rFonts w:ascii="Arial" w:hAnsi="Arial" w:cs="Arial"/>
          <w:sz w:val="22"/>
          <w:szCs w:val="22"/>
        </w:rPr>
        <w:t xml:space="preserve">Przedmiotem umowy jest </w:t>
      </w:r>
      <w:r w:rsidRPr="003B2B26">
        <w:rPr>
          <w:rFonts w:ascii="Arial" w:hAnsi="Arial" w:cs="Arial"/>
          <w:color w:val="000000"/>
          <w:sz w:val="22"/>
          <w:szCs w:val="22"/>
        </w:rPr>
        <w:t>d</w:t>
      </w:r>
      <w:r w:rsidR="000C3CC2" w:rsidRPr="003B2B26">
        <w:rPr>
          <w:rFonts w:ascii="Arial" w:hAnsi="Arial" w:cs="Arial"/>
          <w:color w:val="000000"/>
          <w:sz w:val="22"/>
          <w:szCs w:val="22"/>
        </w:rPr>
        <w:t>ostawa</w:t>
      </w:r>
      <w:r w:rsidR="001B2DBD">
        <w:rPr>
          <w:rFonts w:ascii="Arial" w:hAnsi="Arial" w:cs="Arial"/>
          <w:color w:val="000000"/>
          <w:sz w:val="22"/>
          <w:szCs w:val="22"/>
        </w:rPr>
        <w:t xml:space="preserve"> fabrycznie nowych</w:t>
      </w:r>
      <w:r w:rsidR="00396CAA">
        <w:rPr>
          <w:rFonts w:ascii="Arial" w:hAnsi="Arial" w:cs="Arial"/>
          <w:color w:val="000000"/>
          <w:sz w:val="22"/>
          <w:szCs w:val="22"/>
        </w:rPr>
        <w:t xml:space="preserve"> </w:t>
      </w:r>
      <w:r w:rsidR="00E7519A" w:rsidRPr="00E7519A">
        <w:rPr>
          <w:rFonts w:ascii="Arial" w:hAnsi="Arial" w:cs="Arial"/>
          <w:color w:val="000000"/>
          <w:sz w:val="22"/>
          <w:szCs w:val="22"/>
        </w:rPr>
        <w:t>czterech namiotów promocyjnych</w:t>
      </w:r>
      <w:r w:rsidR="00592700" w:rsidRPr="00592700">
        <w:rPr>
          <w:rFonts w:ascii="Arial" w:hAnsi="Arial" w:cs="Arial"/>
          <w:color w:val="000000"/>
          <w:sz w:val="22"/>
          <w:szCs w:val="22"/>
        </w:rPr>
        <w:t xml:space="preserve"> na potrzeby Sieci Punktów Informa</w:t>
      </w:r>
      <w:r w:rsidR="0005119D">
        <w:rPr>
          <w:rFonts w:ascii="Arial" w:hAnsi="Arial" w:cs="Arial"/>
          <w:color w:val="000000"/>
          <w:sz w:val="22"/>
          <w:szCs w:val="22"/>
        </w:rPr>
        <w:t>cyjnych Funduszy Europejskich w </w:t>
      </w:r>
      <w:r w:rsidR="00592700" w:rsidRPr="00592700">
        <w:rPr>
          <w:rFonts w:ascii="Arial" w:hAnsi="Arial" w:cs="Arial"/>
          <w:color w:val="000000"/>
          <w:sz w:val="22"/>
          <w:szCs w:val="22"/>
        </w:rPr>
        <w:t>województwie podkarpackim</w:t>
      </w:r>
      <w:r w:rsidRPr="003B2B26">
        <w:rPr>
          <w:rFonts w:ascii="Arial" w:hAnsi="Arial" w:cs="Arial"/>
          <w:bCs/>
          <w:sz w:val="22"/>
          <w:szCs w:val="22"/>
        </w:rPr>
        <w:t xml:space="preserve">. </w:t>
      </w:r>
      <w:r w:rsidRPr="003B2B26">
        <w:rPr>
          <w:rFonts w:ascii="Arial" w:hAnsi="Arial" w:cs="Arial"/>
          <w:sz w:val="22"/>
          <w:szCs w:val="22"/>
        </w:rPr>
        <w:t xml:space="preserve">Wykonawca zobowiązuje się </w:t>
      </w:r>
      <w:r w:rsidR="00DF6345" w:rsidRPr="003B2B26">
        <w:rPr>
          <w:rFonts w:ascii="Arial" w:hAnsi="Arial" w:cs="Arial"/>
          <w:sz w:val="22"/>
          <w:szCs w:val="22"/>
        </w:rPr>
        <w:t xml:space="preserve">do dostarczenia przedmiotu </w:t>
      </w:r>
      <w:r w:rsidR="00CA20D1" w:rsidRPr="003B2B26">
        <w:rPr>
          <w:rFonts w:ascii="Arial" w:hAnsi="Arial" w:cs="Arial"/>
          <w:sz w:val="22"/>
          <w:szCs w:val="22"/>
        </w:rPr>
        <w:t xml:space="preserve">zamówienia </w:t>
      </w:r>
      <w:r w:rsidRPr="003B2B26">
        <w:rPr>
          <w:rFonts w:ascii="Arial" w:hAnsi="Arial" w:cs="Arial"/>
          <w:sz w:val="22"/>
          <w:szCs w:val="22"/>
        </w:rPr>
        <w:t xml:space="preserve">zgodnie z opisem zawartym </w:t>
      </w:r>
      <w:r w:rsidR="00A951A5">
        <w:rPr>
          <w:rFonts w:ascii="Arial" w:hAnsi="Arial" w:cs="Arial"/>
          <w:sz w:val="22"/>
          <w:szCs w:val="22"/>
        </w:rPr>
        <w:t>w </w:t>
      </w:r>
      <w:r w:rsidR="00786A0F">
        <w:rPr>
          <w:rFonts w:ascii="Arial" w:hAnsi="Arial" w:cs="Arial"/>
          <w:sz w:val="22"/>
          <w:szCs w:val="22"/>
        </w:rPr>
        <w:t>załączniku nr 1</w:t>
      </w:r>
      <w:r w:rsidRPr="003B2B26">
        <w:rPr>
          <w:rFonts w:ascii="Arial" w:hAnsi="Arial" w:cs="Arial"/>
          <w:sz w:val="22"/>
          <w:szCs w:val="22"/>
        </w:rPr>
        <w:t xml:space="preserve"> do</w:t>
      </w:r>
      <w:r w:rsidR="00D817BE">
        <w:rPr>
          <w:rFonts w:ascii="Arial" w:hAnsi="Arial" w:cs="Arial"/>
          <w:sz w:val="22"/>
          <w:szCs w:val="22"/>
        </w:rPr>
        <w:t xml:space="preserve"> umowy.</w:t>
      </w:r>
    </w:p>
    <w:p w:rsidR="007D18F1" w:rsidRPr="003B2B26" w:rsidRDefault="007D18F1" w:rsidP="00D30E16">
      <w:pPr>
        <w:numPr>
          <w:ilvl w:val="0"/>
          <w:numId w:val="1"/>
        </w:numPr>
        <w:tabs>
          <w:tab w:val="decimal" w:pos="90"/>
        </w:tabs>
        <w:autoSpaceDE w:val="0"/>
        <w:autoSpaceDN w:val="0"/>
        <w:adjustRightInd w:val="0"/>
        <w:spacing w:line="276" w:lineRule="auto"/>
        <w:ind w:left="426" w:hanging="284"/>
        <w:contextualSpacing/>
        <w:jc w:val="both"/>
        <w:rPr>
          <w:rFonts w:ascii="Arial" w:hAnsi="Arial" w:cs="Arial"/>
          <w:color w:val="000000"/>
          <w:sz w:val="22"/>
          <w:szCs w:val="22"/>
        </w:rPr>
      </w:pPr>
      <w:r w:rsidRPr="003B2B26">
        <w:rPr>
          <w:rFonts w:ascii="Arial" w:hAnsi="Arial" w:cs="Arial"/>
          <w:sz w:val="22"/>
          <w:szCs w:val="22"/>
        </w:rPr>
        <w:t>Przedmiot zamówienia, o którym mowa w ust. 1 Wykonawca dostarczy Zamawiają</w:t>
      </w:r>
      <w:r w:rsidR="00DC541B">
        <w:rPr>
          <w:rFonts w:ascii="Arial" w:hAnsi="Arial" w:cs="Arial"/>
          <w:sz w:val="22"/>
          <w:szCs w:val="22"/>
        </w:rPr>
        <w:t xml:space="preserve">cemu, </w:t>
      </w:r>
      <w:r w:rsidR="00DC541B">
        <w:rPr>
          <w:rFonts w:ascii="Arial" w:hAnsi="Arial" w:cs="Arial"/>
          <w:sz w:val="22"/>
          <w:szCs w:val="22"/>
        </w:rPr>
        <w:br/>
        <w:t xml:space="preserve">w terminie do </w:t>
      </w:r>
      <w:r w:rsidR="00EF36AA">
        <w:rPr>
          <w:rFonts w:ascii="Arial" w:hAnsi="Arial" w:cs="Arial"/>
          <w:sz w:val="22"/>
          <w:szCs w:val="22"/>
        </w:rPr>
        <w:t>14 kwietni</w:t>
      </w:r>
      <w:r w:rsidR="00592700">
        <w:rPr>
          <w:rFonts w:ascii="Arial" w:hAnsi="Arial" w:cs="Arial"/>
          <w:sz w:val="22"/>
          <w:szCs w:val="22"/>
        </w:rPr>
        <w:t>a</w:t>
      </w:r>
      <w:r w:rsidR="00E7519A">
        <w:rPr>
          <w:rFonts w:ascii="Arial" w:hAnsi="Arial" w:cs="Arial"/>
          <w:sz w:val="22"/>
          <w:szCs w:val="22"/>
        </w:rPr>
        <w:t xml:space="preserve"> 2023</w:t>
      </w:r>
      <w:r w:rsidRPr="003B2B26">
        <w:rPr>
          <w:rFonts w:ascii="Arial" w:hAnsi="Arial" w:cs="Arial"/>
          <w:sz w:val="22"/>
          <w:szCs w:val="22"/>
        </w:rPr>
        <w:t xml:space="preserve"> r. (obowiązkowy termin wykonania zamówienia). </w:t>
      </w:r>
      <w:r w:rsidR="00805DF3" w:rsidRPr="003B2B26">
        <w:rPr>
          <w:rFonts w:ascii="Arial" w:hAnsi="Arial" w:cs="Arial"/>
          <w:sz w:val="22"/>
          <w:szCs w:val="22"/>
        </w:rPr>
        <w:t xml:space="preserve"> </w:t>
      </w:r>
    </w:p>
    <w:p w:rsidR="004036C5" w:rsidRPr="003B2B26" w:rsidRDefault="00945936" w:rsidP="00D30E16">
      <w:pPr>
        <w:numPr>
          <w:ilvl w:val="0"/>
          <w:numId w:val="1"/>
        </w:numPr>
        <w:tabs>
          <w:tab w:val="decimal" w:pos="90"/>
        </w:tabs>
        <w:autoSpaceDE w:val="0"/>
        <w:autoSpaceDN w:val="0"/>
        <w:adjustRightInd w:val="0"/>
        <w:spacing w:line="276" w:lineRule="auto"/>
        <w:ind w:left="426" w:hanging="284"/>
        <w:contextualSpacing/>
        <w:jc w:val="both"/>
        <w:rPr>
          <w:rFonts w:ascii="Arial" w:hAnsi="Arial" w:cs="Arial"/>
          <w:color w:val="000000"/>
          <w:sz w:val="22"/>
          <w:szCs w:val="22"/>
        </w:rPr>
      </w:pPr>
      <w:r w:rsidRPr="003B2B26">
        <w:rPr>
          <w:rFonts w:ascii="Arial" w:hAnsi="Arial" w:cs="Arial"/>
          <w:sz w:val="22"/>
          <w:szCs w:val="22"/>
        </w:rPr>
        <w:t xml:space="preserve">Rozładunek oraz </w:t>
      </w:r>
      <w:r w:rsidR="004036C5" w:rsidRPr="003B2B26">
        <w:rPr>
          <w:rFonts w:ascii="Arial" w:hAnsi="Arial" w:cs="Arial"/>
          <w:sz w:val="22"/>
          <w:szCs w:val="22"/>
        </w:rPr>
        <w:t>dos</w:t>
      </w:r>
      <w:r w:rsidRPr="003B2B26">
        <w:rPr>
          <w:rFonts w:ascii="Arial" w:hAnsi="Arial" w:cs="Arial"/>
          <w:sz w:val="22"/>
          <w:szCs w:val="22"/>
        </w:rPr>
        <w:t>tawa związana</w:t>
      </w:r>
      <w:r w:rsidR="004036C5" w:rsidRPr="003B2B26">
        <w:rPr>
          <w:rFonts w:ascii="Arial" w:hAnsi="Arial" w:cs="Arial"/>
          <w:sz w:val="22"/>
          <w:szCs w:val="22"/>
        </w:rPr>
        <w:t xml:space="preserve"> z realizacją zamówie</w:t>
      </w:r>
      <w:r w:rsidRPr="003B2B26">
        <w:rPr>
          <w:rFonts w:ascii="Arial" w:hAnsi="Arial" w:cs="Arial"/>
          <w:sz w:val="22"/>
          <w:szCs w:val="22"/>
        </w:rPr>
        <w:t xml:space="preserve">nia odbędzie się </w:t>
      </w:r>
      <w:r w:rsidR="004036C5" w:rsidRPr="003B2B26">
        <w:rPr>
          <w:rFonts w:ascii="Arial" w:hAnsi="Arial" w:cs="Arial"/>
          <w:sz w:val="22"/>
          <w:szCs w:val="22"/>
        </w:rPr>
        <w:t xml:space="preserve">do siedziby </w:t>
      </w:r>
      <w:r w:rsidR="004036C5" w:rsidRPr="003B2B26">
        <w:rPr>
          <w:rFonts w:ascii="Arial" w:hAnsi="Arial" w:cs="Arial"/>
          <w:bCs/>
          <w:sz w:val="22"/>
          <w:szCs w:val="22"/>
        </w:rPr>
        <w:t xml:space="preserve">Zamawiającego </w:t>
      </w:r>
      <w:r w:rsidR="004036C5" w:rsidRPr="003B2B26">
        <w:rPr>
          <w:rFonts w:ascii="Arial" w:hAnsi="Arial" w:cs="Arial"/>
          <w:sz w:val="22"/>
          <w:szCs w:val="22"/>
        </w:rPr>
        <w:t xml:space="preserve">– środkiem transportu </w:t>
      </w:r>
      <w:r w:rsidR="004036C5" w:rsidRPr="003B2B26">
        <w:rPr>
          <w:rFonts w:ascii="Arial" w:hAnsi="Arial" w:cs="Arial"/>
          <w:bCs/>
          <w:sz w:val="22"/>
          <w:szCs w:val="22"/>
        </w:rPr>
        <w:t>Wykonawcy</w:t>
      </w:r>
      <w:r w:rsidR="004036C5" w:rsidRPr="003B2B26">
        <w:rPr>
          <w:rFonts w:ascii="Arial" w:hAnsi="Arial" w:cs="Arial"/>
          <w:sz w:val="22"/>
          <w:szCs w:val="22"/>
        </w:rPr>
        <w:t>, na jego ryzyko i koszt.</w:t>
      </w:r>
      <w:r w:rsidR="00852E7E">
        <w:rPr>
          <w:rFonts w:ascii="Arial" w:hAnsi="Arial" w:cs="Arial"/>
          <w:sz w:val="22"/>
          <w:szCs w:val="22"/>
        </w:rPr>
        <w:t xml:space="preserve"> Przez „siedzibę Zamawiającego” </w:t>
      </w:r>
      <w:r w:rsidR="004036C5" w:rsidRPr="003B2B26">
        <w:rPr>
          <w:rFonts w:ascii="Arial" w:hAnsi="Arial" w:cs="Arial"/>
          <w:sz w:val="22"/>
          <w:szCs w:val="22"/>
        </w:rPr>
        <w:t>należy rozu</w:t>
      </w:r>
      <w:r w:rsidR="00A92ABA">
        <w:rPr>
          <w:rFonts w:ascii="Arial" w:hAnsi="Arial" w:cs="Arial"/>
          <w:sz w:val="22"/>
          <w:szCs w:val="22"/>
        </w:rPr>
        <w:t xml:space="preserve">mieć miasto Rzeszów oraz adres: al. Ł. </w:t>
      </w:r>
      <w:r w:rsidR="00B909C0" w:rsidRPr="003B2B26">
        <w:rPr>
          <w:rFonts w:ascii="Arial" w:hAnsi="Arial" w:cs="Arial"/>
          <w:sz w:val="22"/>
          <w:szCs w:val="22"/>
        </w:rPr>
        <w:t>Cieplińskiego 4.</w:t>
      </w:r>
    </w:p>
    <w:p w:rsidR="00AF4486" w:rsidRPr="003B2B26" w:rsidRDefault="00AF4486" w:rsidP="00D30E16">
      <w:pPr>
        <w:numPr>
          <w:ilvl w:val="0"/>
          <w:numId w:val="1"/>
        </w:numPr>
        <w:tabs>
          <w:tab w:val="decimal" w:pos="90"/>
        </w:tabs>
        <w:autoSpaceDE w:val="0"/>
        <w:autoSpaceDN w:val="0"/>
        <w:adjustRightInd w:val="0"/>
        <w:spacing w:line="276" w:lineRule="auto"/>
        <w:ind w:left="426" w:hanging="284"/>
        <w:contextualSpacing/>
        <w:jc w:val="both"/>
        <w:rPr>
          <w:rFonts w:ascii="Arial" w:hAnsi="Arial" w:cs="Arial"/>
          <w:color w:val="000000"/>
          <w:sz w:val="22"/>
          <w:szCs w:val="22"/>
        </w:rPr>
      </w:pPr>
      <w:r w:rsidRPr="003B2B26">
        <w:rPr>
          <w:rFonts w:ascii="Arial" w:hAnsi="Arial" w:cs="Arial"/>
          <w:bCs/>
          <w:sz w:val="22"/>
          <w:szCs w:val="22"/>
        </w:rPr>
        <w:lastRenderedPageBreak/>
        <w:t xml:space="preserve">Transport ma być zorganizowany w sposób, który nie spowoduje uszkodzenia dostarczonych </w:t>
      </w:r>
      <w:r w:rsidR="00E7519A">
        <w:rPr>
          <w:rFonts w:ascii="Arial" w:hAnsi="Arial" w:cs="Arial"/>
          <w:bCs/>
          <w:sz w:val="22"/>
          <w:szCs w:val="22"/>
        </w:rPr>
        <w:t>namiotów</w:t>
      </w:r>
      <w:r w:rsidRPr="003B2B26">
        <w:rPr>
          <w:rFonts w:ascii="Arial" w:hAnsi="Arial" w:cs="Arial"/>
          <w:bCs/>
          <w:sz w:val="22"/>
          <w:szCs w:val="22"/>
        </w:rPr>
        <w:t>. Za szkody powstałe z winy nienależytego</w:t>
      </w:r>
      <w:r w:rsidRPr="003B2B26">
        <w:rPr>
          <w:rFonts w:ascii="Arial" w:hAnsi="Arial" w:cs="Arial"/>
          <w:sz w:val="22"/>
          <w:szCs w:val="22"/>
        </w:rPr>
        <w:t xml:space="preserve"> </w:t>
      </w:r>
      <w:r w:rsidRPr="003B2B26">
        <w:rPr>
          <w:rFonts w:ascii="Arial" w:hAnsi="Arial" w:cs="Arial"/>
          <w:bCs/>
          <w:sz w:val="22"/>
          <w:szCs w:val="22"/>
        </w:rPr>
        <w:t>opakowania lub transportu winę ponosi Wykonawca.</w:t>
      </w:r>
    </w:p>
    <w:p w:rsidR="004036C5" w:rsidRPr="003B2B26" w:rsidRDefault="004036C5" w:rsidP="00D30E16">
      <w:pPr>
        <w:numPr>
          <w:ilvl w:val="0"/>
          <w:numId w:val="1"/>
        </w:numPr>
        <w:tabs>
          <w:tab w:val="decimal" w:pos="90"/>
        </w:tabs>
        <w:autoSpaceDE w:val="0"/>
        <w:autoSpaceDN w:val="0"/>
        <w:adjustRightInd w:val="0"/>
        <w:spacing w:line="276" w:lineRule="auto"/>
        <w:ind w:left="426" w:hanging="284"/>
        <w:contextualSpacing/>
        <w:jc w:val="both"/>
        <w:rPr>
          <w:rFonts w:ascii="Arial" w:hAnsi="Arial" w:cs="Arial"/>
          <w:color w:val="000000"/>
          <w:sz w:val="22"/>
          <w:szCs w:val="22"/>
        </w:rPr>
      </w:pPr>
      <w:r w:rsidRPr="003B2B26">
        <w:rPr>
          <w:rFonts w:ascii="Arial" w:hAnsi="Arial" w:cs="Arial"/>
          <w:bCs/>
          <w:sz w:val="22"/>
          <w:szCs w:val="22"/>
        </w:rPr>
        <w:t xml:space="preserve">Wykonawca zapewni wyładunek </w:t>
      </w:r>
      <w:r w:rsidR="00945936" w:rsidRPr="003B2B26">
        <w:rPr>
          <w:rFonts w:ascii="Arial" w:hAnsi="Arial" w:cs="Arial"/>
          <w:bCs/>
          <w:sz w:val="22"/>
          <w:szCs w:val="22"/>
        </w:rPr>
        <w:t>przedmiotu umowy</w:t>
      </w:r>
      <w:r w:rsidR="00C962F4" w:rsidRPr="003B2B26">
        <w:rPr>
          <w:rFonts w:ascii="Arial" w:hAnsi="Arial" w:cs="Arial"/>
          <w:bCs/>
          <w:sz w:val="22"/>
          <w:szCs w:val="22"/>
        </w:rPr>
        <w:t>, o którym</w:t>
      </w:r>
      <w:r w:rsidR="003A4FB3" w:rsidRPr="003B2B26">
        <w:rPr>
          <w:rFonts w:ascii="Arial" w:hAnsi="Arial" w:cs="Arial"/>
          <w:bCs/>
          <w:sz w:val="22"/>
          <w:szCs w:val="22"/>
        </w:rPr>
        <w:t xml:space="preserve"> mowa w ust. 1</w:t>
      </w:r>
      <w:r w:rsidR="00AD58FA">
        <w:rPr>
          <w:rFonts w:ascii="Arial" w:hAnsi="Arial" w:cs="Arial"/>
          <w:bCs/>
          <w:sz w:val="22"/>
          <w:szCs w:val="22"/>
        </w:rPr>
        <w:t xml:space="preserve"> oraz złożenie w </w:t>
      </w:r>
      <w:r w:rsidRPr="003B2B26">
        <w:rPr>
          <w:rFonts w:ascii="Arial" w:hAnsi="Arial" w:cs="Arial"/>
          <w:bCs/>
          <w:sz w:val="22"/>
          <w:szCs w:val="22"/>
        </w:rPr>
        <w:t>miejscu wskazanym przez Zamawiającego.</w:t>
      </w:r>
    </w:p>
    <w:p w:rsidR="00DF6345" w:rsidRPr="003B2B26" w:rsidRDefault="00945936" w:rsidP="00D30E16">
      <w:pPr>
        <w:numPr>
          <w:ilvl w:val="0"/>
          <w:numId w:val="1"/>
        </w:numPr>
        <w:tabs>
          <w:tab w:val="decimal" w:pos="90"/>
        </w:tabs>
        <w:autoSpaceDE w:val="0"/>
        <w:autoSpaceDN w:val="0"/>
        <w:adjustRightInd w:val="0"/>
        <w:spacing w:line="276" w:lineRule="auto"/>
        <w:ind w:left="426" w:hanging="284"/>
        <w:contextualSpacing/>
        <w:jc w:val="both"/>
        <w:rPr>
          <w:rFonts w:ascii="Arial" w:hAnsi="Arial" w:cs="Arial"/>
          <w:color w:val="000000"/>
          <w:sz w:val="22"/>
          <w:szCs w:val="22"/>
        </w:rPr>
      </w:pPr>
      <w:r w:rsidRPr="003B2B26">
        <w:rPr>
          <w:rFonts w:ascii="Arial" w:hAnsi="Arial" w:cs="Arial"/>
          <w:sz w:val="22"/>
          <w:szCs w:val="22"/>
        </w:rPr>
        <w:t xml:space="preserve">Odbiór </w:t>
      </w:r>
      <w:r w:rsidR="00DF6345" w:rsidRPr="003B2B26">
        <w:rPr>
          <w:rFonts w:ascii="Arial" w:hAnsi="Arial" w:cs="Arial"/>
          <w:sz w:val="22"/>
          <w:szCs w:val="22"/>
        </w:rPr>
        <w:t>przedmiot</w:t>
      </w:r>
      <w:r w:rsidRPr="003B2B26">
        <w:rPr>
          <w:rFonts w:ascii="Arial" w:hAnsi="Arial" w:cs="Arial"/>
          <w:sz w:val="22"/>
          <w:szCs w:val="22"/>
        </w:rPr>
        <w:t>u umowy</w:t>
      </w:r>
      <w:r w:rsidR="00DF6345" w:rsidRPr="003B2B26">
        <w:rPr>
          <w:rFonts w:ascii="Arial" w:hAnsi="Arial" w:cs="Arial"/>
          <w:sz w:val="22"/>
          <w:szCs w:val="22"/>
        </w:rPr>
        <w:t>, pod względem ilościowym i jakościowym, potwierdzony zostanie protokołem odbioru, podpisanym przez:</w:t>
      </w:r>
    </w:p>
    <w:p w:rsidR="00DF6345" w:rsidRPr="003B2B26" w:rsidRDefault="00DF6345" w:rsidP="00D30E16">
      <w:pPr>
        <w:tabs>
          <w:tab w:val="decimal" w:pos="360"/>
        </w:tabs>
        <w:autoSpaceDE w:val="0"/>
        <w:autoSpaceDN w:val="0"/>
        <w:adjustRightInd w:val="0"/>
        <w:spacing w:line="276" w:lineRule="auto"/>
        <w:ind w:left="426" w:right="566" w:hanging="284"/>
        <w:jc w:val="both"/>
        <w:rPr>
          <w:rFonts w:ascii="Arial" w:hAnsi="Arial" w:cs="Arial"/>
          <w:sz w:val="22"/>
          <w:szCs w:val="22"/>
        </w:rPr>
      </w:pPr>
    </w:p>
    <w:p w:rsidR="00DF6345" w:rsidRPr="003B2B26" w:rsidRDefault="00DD2391" w:rsidP="00AD58FA">
      <w:pPr>
        <w:numPr>
          <w:ilvl w:val="0"/>
          <w:numId w:val="2"/>
        </w:numPr>
        <w:tabs>
          <w:tab w:val="clear" w:pos="926"/>
          <w:tab w:val="decimal" w:pos="709"/>
          <w:tab w:val="num" w:pos="1276"/>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Koordynator</w:t>
      </w:r>
      <w:r w:rsidR="00C937D2">
        <w:rPr>
          <w:rFonts w:ascii="Arial" w:hAnsi="Arial" w:cs="Arial"/>
          <w:sz w:val="22"/>
          <w:szCs w:val="22"/>
        </w:rPr>
        <w:t>a</w:t>
      </w:r>
      <w:r>
        <w:rPr>
          <w:rFonts w:ascii="Arial" w:hAnsi="Arial" w:cs="Arial"/>
          <w:sz w:val="22"/>
          <w:szCs w:val="22"/>
        </w:rPr>
        <w:t xml:space="preserve"> Biura Informacji o Funduszach Europejskich</w:t>
      </w:r>
      <w:r w:rsidR="00497D5B" w:rsidRPr="003B2B26">
        <w:rPr>
          <w:rFonts w:ascii="Arial" w:hAnsi="Arial" w:cs="Arial"/>
          <w:sz w:val="22"/>
          <w:szCs w:val="22"/>
        </w:rPr>
        <w:t xml:space="preserve"> </w:t>
      </w:r>
      <w:r w:rsidR="00DF6345" w:rsidRPr="003B2B26">
        <w:rPr>
          <w:rFonts w:ascii="Arial" w:hAnsi="Arial" w:cs="Arial"/>
          <w:sz w:val="22"/>
          <w:szCs w:val="22"/>
        </w:rPr>
        <w:t>– ze strony Zamawiającego</w:t>
      </w:r>
      <w:r w:rsidR="006107BC">
        <w:rPr>
          <w:rFonts w:ascii="Arial" w:hAnsi="Arial" w:cs="Arial"/>
          <w:sz w:val="22"/>
          <w:szCs w:val="22"/>
        </w:rPr>
        <w:t>,</w:t>
      </w:r>
    </w:p>
    <w:p w:rsidR="00DF6345" w:rsidRPr="003B2B26" w:rsidRDefault="00F02C36" w:rsidP="00AD58FA">
      <w:pPr>
        <w:numPr>
          <w:ilvl w:val="0"/>
          <w:numId w:val="2"/>
        </w:numPr>
        <w:tabs>
          <w:tab w:val="clear" w:pos="926"/>
          <w:tab w:val="decimal" w:pos="709"/>
          <w:tab w:val="num" w:pos="1276"/>
        </w:tabs>
        <w:autoSpaceDE w:val="0"/>
        <w:autoSpaceDN w:val="0"/>
        <w:adjustRightInd w:val="0"/>
        <w:spacing w:line="276" w:lineRule="auto"/>
        <w:ind w:left="567" w:right="566" w:hanging="283"/>
        <w:jc w:val="both"/>
        <w:rPr>
          <w:rFonts w:ascii="Arial" w:hAnsi="Arial" w:cs="Arial"/>
          <w:sz w:val="22"/>
          <w:szCs w:val="22"/>
        </w:rPr>
      </w:pPr>
      <w:r>
        <w:rPr>
          <w:rFonts w:ascii="Arial" w:hAnsi="Arial" w:cs="Arial"/>
          <w:sz w:val="22"/>
          <w:szCs w:val="22"/>
        </w:rPr>
        <w:t>………………………………</w:t>
      </w:r>
      <w:r w:rsidR="00DC541B">
        <w:rPr>
          <w:rFonts w:ascii="Arial" w:hAnsi="Arial" w:cs="Arial"/>
          <w:sz w:val="22"/>
          <w:szCs w:val="22"/>
        </w:rPr>
        <w:t>………………………………….</w:t>
      </w:r>
      <w:r>
        <w:rPr>
          <w:rFonts w:ascii="Arial" w:hAnsi="Arial" w:cs="Arial"/>
          <w:sz w:val="22"/>
          <w:szCs w:val="22"/>
        </w:rPr>
        <w:t>..</w:t>
      </w:r>
      <w:r w:rsidR="006908DB">
        <w:rPr>
          <w:rFonts w:ascii="Arial" w:hAnsi="Arial" w:cs="Arial"/>
          <w:sz w:val="22"/>
          <w:szCs w:val="22"/>
        </w:rPr>
        <w:t xml:space="preserve"> </w:t>
      </w:r>
      <w:r w:rsidR="006107BC">
        <w:rPr>
          <w:rFonts w:ascii="Arial" w:hAnsi="Arial" w:cs="Arial"/>
          <w:sz w:val="22"/>
          <w:szCs w:val="22"/>
        </w:rPr>
        <w:t>– ze strony Wykonawcy.</w:t>
      </w:r>
    </w:p>
    <w:p w:rsidR="0096520E" w:rsidRPr="0096520E" w:rsidRDefault="0096520E" w:rsidP="00D30E16">
      <w:pPr>
        <w:tabs>
          <w:tab w:val="decimal" w:pos="360"/>
        </w:tabs>
        <w:autoSpaceDE w:val="0"/>
        <w:autoSpaceDN w:val="0"/>
        <w:adjustRightInd w:val="0"/>
        <w:spacing w:line="276" w:lineRule="auto"/>
        <w:ind w:left="426" w:right="566" w:hanging="284"/>
        <w:jc w:val="both"/>
        <w:rPr>
          <w:rFonts w:ascii="Arial" w:hAnsi="Arial" w:cs="Arial"/>
          <w:i/>
          <w:sz w:val="22"/>
          <w:szCs w:val="22"/>
        </w:rPr>
      </w:pPr>
    </w:p>
    <w:p w:rsidR="00AB1647" w:rsidRPr="00AD58FA" w:rsidRDefault="00DF6345" w:rsidP="005E2EFF">
      <w:pPr>
        <w:numPr>
          <w:ilvl w:val="0"/>
          <w:numId w:val="10"/>
        </w:numPr>
        <w:tabs>
          <w:tab w:val="decimal" w:pos="90"/>
        </w:tabs>
        <w:autoSpaceDE w:val="0"/>
        <w:autoSpaceDN w:val="0"/>
        <w:adjustRightInd w:val="0"/>
        <w:spacing w:line="276" w:lineRule="auto"/>
        <w:ind w:left="426" w:hanging="284"/>
        <w:jc w:val="both"/>
        <w:rPr>
          <w:rFonts w:ascii="Arial" w:hAnsi="Arial" w:cs="Arial"/>
          <w:color w:val="000000"/>
          <w:sz w:val="22"/>
          <w:szCs w:val="22"/>
        </w:rPr>
      </w:pPr>
      <w:r w:rsidRPr="003B2B26">
        <w:rPr>
          <w:rFonts w:ascii="Arial" w:hAnsi="Arial" w:cs="Arial"/>
          <w:color w:val="000000"/>
          <w:sz w:val="22"/>
          <w:szCs w:val="22"/>
        </w:rPr>
        <w:t>Koszty transportu i ubezpieczenia przedmiotu zamówienia na czas transportu, obciążają Wykonawcę.</w:t>
      </w:r>
    </w:p>
    <w:p w:rsidR="00146797" w:rsidRDefault="00146797" w:rsidP="003B2B26">
      <w:pPr>
        <w:tabs>
          <w:tab w:val="decimal" w:pos="90"/>
        </w:tabs>
        <w:autoSpaceDE w:val="0"/>
        <w:autoSpaceDN w:val="0"/>
        <w:adjustRightInd w:val="0"/>
        <w:spacing w:line="276" w:lineRule="auto"/>
        <w:jc w:val="center"/>
        <w:rPr>
          <w:rFonts w:ascii="Arial" w:hAnsi="Arial" w:cs="Arial"/>
          <w:b/>
          <w:bCs/>
          <w:color w:val="000000"/>
          <w:sz w:val="22"/>
          <w:szCs w:val="22"/>
        </w:rPr>
      </w:pPr>
    </w:p>
    <w:p w:rsidR="00115E9C" w:rsidRDefault="00115E9C" w:rsidP="003B2B26">
      <w:pPr>
        <w:tabs>
          <w:tab w:val="decimal" w:pos="90"/>
        </w:tabs>
        <w:autoSpaceDE w:val="0"/>
        <w:autoSpaceDN w:val="0"/>
        <w:adjustRightInd w:val="0"/>
        <w:spacing w:line="276" w:lineRule="auto"/>
        <w:jc w:val="center"/>
        <w:rPr>
          <w:rFonts w:ascii="Arial" w:hAnsi="Arial" w:cs="Arial"/>
          <w:b/>
          <w:bCs/>
          <w:color w:val="000000"/>
          <w:sz w:val="22"/>
          <w:szCs w:val="22"/>
        </w:rPr>
      </w:pPr>
    </w:p>
    <w:p w:rsidR="00115E9C" w:rsidRPr="003B2B26" w:rsidRDefault="00115E9C" w:rsidP="003B2B26">
      <w:pPr>
        <w:tabs>
          <w:tab w:val="decimal" w:pos="90"/>
        </w:tabs>
        <w:autoSpaceDE w:val="0"/>
        <w:autoSpaceDN w:val="0"/>
        <w:adjustRightInd w:val="0"/>
        <w:spacing w:line="276" w:lineRule="auto"/>
        <w:jc w:val="center"/>
        <w:rPr>
          <w:rFonts w:ascii="Arial" w:hAnsi="Arial" w:cs="Arial"/>
          <w:b/>
          <w:bCs/>
          <w:color w:val="000000"/>
          <w:sz w:val="22"/>
          <w:szCs w:val="22"/>
        </w:rPr>
      </w:pPr>
    </w:p>
    <w:p w:rsidR="00146797" w:rsidRDefault="008C17E2" w:rsidP="00A927C3">
      <w:pPr>
        <w:pStyle w:val="Nagwek2"/>
      </w:pPr>
      <w:r w:rsidRPr="003B2B26">
        <w:t xml:space="preserve">§ 2 </w:t>
      </w:r>
      <w:r w:rsidR="000E36E5" w:rsidRPr="003B2B26">
        <w:t>Wynagrodzenie</w:t>
      </w:r>
      <w:r w:rsidR="000B62A5" w:rsidRPr="003B2B26">
        <w:t xml:space="preserve"> Wykonawcy</w:t>
      </w:r>
    </w:p>
    <w:p w:rsidR="00A01D6A" w:rsidRDefault="00A01D6A" w:rsidP="003B2B26">
      <w:pPr>
        <w:tabs>
          <w:tab w:val="decimal" w:pos="90"/>
        </w:tabs>
        <w:autoSpaceDE w:val="0"/>
        <w:autoSpaceDN w:val="0"/>
        <w:adjustRightInd w:val="0"/>
        <w:spacing w:line="276" w:lineRule="auto"/>
        <w:ind w:left="566"/>
        <w:jc w:val="center"/>
        <w:rPr>
          <w:rFonts w:ascii="Arial" w:hAnsi="Arial" w:cs="Arial"/>
          <w:b/>
          <w:bCs/>
          <w:color w:val="000000"/>
          <w:sz w:val="22"/>
          <w:szCs w:val="22"/>
        </w:rPr>
      </w:pPr>
    </w:p>
    <w:p w:rsidR="00A01D6A" w:rsidRPr="00A01D6A" w:rsidRDefault="00A01D6A" w:rsidP="00D30E16">
      <w:pPr>
        <w:numPr>
          <w:ilvl w:val="0"/>
          <w:numId w:val="14"/>
        </w:numPr>
        <w:spacing w:line="276" w:lineRule="auto"/>
        <w:ind w:left="426" w:hanging="284"/>
        <w:jc w:val="both"/>
        <w:rPr>
          <w:rFonts w:ascii="Arial" w:hAnsi="Arial" w:cs="Arial"/>
          <w:sz w:val="22"/>
          <w:szCs w:val="22"/>
        </w:rPr>
      </w:pPr>
      <w:r w:rsidRPr="00A01D6A">
        <w:rPr>
          <w:rFonts w:ascii="Arial" w:hAnsi="Arial" w:cs="Arial"/>
          <w:sz w:val="22"/>
          <w:szCs w:val="22"/>
        </w:rPr>
        <w:t>Za wykon</w:t>
      </w:r>
      <w:r>
        <w:rPr>
          <w:rFonts w:ascii="Arial" w:hAnsi="Arial" w:cs="Arial"/>
          <w:sz w:val="22"/>
          <w:szCs w:val="22"/>
        </w:rPr>
        <w:t>anie usługi określonej w §1 ust. 1</w:t>
      </w:r>
      <w:r w:rsidRPr="00A01D6A">
        <w:rPr>
          <w:rFonts w:ascii="Arial" w:hAnsi="Arial" w:cs="Arial"/>
          <w:sz w:val="22"/>
          <w:szCs w:val="22"/>
        </w:rPr>
        <w:t xml:space="preserve"> Wykonawca otrzyma wynagrodzenie ryczałtowe </w:t>
      </w:r>
      <w:r>
        <w:rPr>
          <w:rFonts w:ascii="Arial" w:hAnsi="Arial" w:cs="Arial"/>
          <w:sz w:val="22"/>
          <w:szCs w:val="22"/>
        </w:rPr>
        <w:t xml:space="preserve">                  </w:t>
      </w:r>
      <w:bookmarkStart w:id="0" w:name="_Hlk516557615"/>
      <w:r w:rsidR="00B85286">
        <w:rPr>
          <w:rFonts w:ascii="Arial" w:hAnsi="Arial" w:cs="Arial"/>
          <w:color w:val="000000"/>
          <w:sz w:val="22"/>
          <w:szCs w:val="22"/>
        </w:rPr>
        <w:t>w wysokości</w:t>
      </w:r>
      <w:r w:rsidR="00454C86">
        <w:rPr>
          <w:rFonts w:ascii="Arial" w:hAnsi="Arial" w:cs="Arial"/>
          <w:color w:val="000000"/>
          <w:sz w:val="22"/>
          <w:szCs w:val="22"/>
        </w:rPr>
        <w:t xml:space="preserve"> </w:t>
      </w:r>
      <w:r w:rsidR="003E48B7">
        <w:rPr>
          <w:rFonts w:ascii="Arial" w:hAnsi="Arial" w:cs="Arial"/>
          <w:b/>
          <w:color w:val="000000"/>
          <w:sz w:val="22"/>
          <w:szCs w:val="22"/>
        </w:rPr>
        <w:t>……</w:t>
      </w:r>
      <w:r w:rsidR="00410268">
        <w:rPr>
          <w:rFonts w:ascii="Arial" w:hAnsi="Arial" w:cs="Arial"/>
          <w:b/>
          <w:color w:val="000000"/>
          <w:sz w:val="22"/>
          <w:szCs w:val="22"/>
        </w:rPr>
        <w:t>…</w:t>
      </w:r>
      <w:r w:rsidR="003E48B7">
        <w:rPr>
          <w:rFonts w:ascii="Arial" w:hAnsi="Arial" w:cs="Arial"/>
          <w:b/>
          <w:color w:val="000000"/>
          <w:sz w:val="22"/>
          <w:szCs w:val="22"/>
        </w:rPr>
        <w:t>…</w:t>
      </w:r>
      <w:r w:rsidR="00454C86" w:rsidRPr="00454C86">
        <w:rPr>
          <w:rFonts w:ascii="Arial" w:hAnsi="Arial" w:cs="Arial"/>
          <w:b/>
          <w:color w:val="000000"/>
          <w:sz w:val="22"/>
          <w:szCs w:val="22"/>
        </w:rPr>
        <w:t xml:space="preserve"> </w:t>
      </w:r>
      <w:r w:rsidRPr="00454C86">
        <w:rPr>
          <w:rStyle w:val="Hipercze"/>
          <w:rFonts w:ascii="Arial" w:hAnsi="Arial" w:cs="Arial"/>
          <w:b/>
          <w:bCs/>
          <w:color w:val="000000"/>
          <w:sz w:val="22"/>
          <w:szCs w:val="22"/>
          <w:u w:val="none"/>
        </w:rPr>
        <w:t>zł</w:t>
      </w:r>
      <w:r w:rsidR="00B85286" w:rsidRPr="00454C86">
        <w:rPr>
          <w:rFonts w:ascii="Arial" w:hAnsi="Arial" w:cs="Arial"/>
          <w:b/>
          <w:color w:val="000000"/>
          <w:sz w:val="22"/>
          <w:szCs w:val="22"/>
        </w:rPr>
        <w:t xml:space="preserve"> brutto </w:t>
      </w:r>
      <w:r w:rsidR="00B85286">
        <w:rPr>
          <w:rFonts w:ascii="Arial" w:hAnsi="Arial" w:cs="Arial"/>
          <w:color w:val="000000"/>
          <w:sz w:val="22"/>
          <w:szCs w:val="22"/>
        </w:rPr>
        <w:t>(słownie:</w:t>
      </w:r>
      <w:r w:rsidR="00454C86">
        <w:rPr>
          <w:rFonts w:ascii="Arial" w:hAnsi="Arial" w:cs="Arial"/>
          <w:color w:val="000000"/>
          <w:sz w:val="22"/>
          <w:szCs w:val="22"/>
        </w:rPr>
        <w:t xml:space="preserve"> </w:t>
      </w:r>
      <w:r w:rsidR="003E48B7">
        <w:rPr>
          <w:rFonts w:ascii="Arial" w:hAnsi="Arial" w:cs="Arial"/>
          <w:color w:val="000000"/>
          <w:sz w:val="22"/>
          <w:szCs w:val="22"/>
        </w:rPr>
        <w:t>…………………………………………………………..</w:t>
      </w:r>
      <w:r w:rsidRPr="00A01D6A">
        <w:rPr>
          <w:rFonts w:ascii="Arial" w:hAnsi="Arial" w:cs="Arial"/>
          <w:sz w:val="22"/>
          <w:szCs w:val="22"/>
        </w:rPr>
        <w:t>)</w:t>
      </w:r>
      <w:bookmarkEnd w:id="0"/>
      <w:r w:rsidRPr="00A01D6A">
        <w:rPr>
          <w:rFonts w:ascii="Arial" w:hAnsi="Arial" w:cs="Arial"/>
          <w:sz w:val="22"/>
          <w:szCs w:val="22"/>
        </w:rPr>
        <w:t>, w tym stawka podatku VAT.</w:t>
      </w:r>
    </w:p>
    <w:p w:rsidR="00A01D6A" w:rsidRPr="00A01D6A" w:rsidRDefault="00A01D6A" w:rsidP="00D30E16">
      <w:pPr>
        <w:numPr>
          <w:ilvl w:val="0"/>
          <w:numId w:val="14"/>
        </w:numPr>
        <w:spacing w:line="276" w:lineRule="auto"/>
        <w:ind w:left="426" w:hanging="284"/>
        <w:jc w:val="both"/>
        <w:rPr>
          <w:rFonts w:ascii="Arial" w:hAnsi="Arial" w:cs="Arial"/>
          <w:sz w:val="22"/>
          <w:szCs w:val="22"/>
        </w:rPr>
      </w:pPr>
      <w:r w:rsidRPr="00A01D6A">
        <w:rPr>
          <w:rFonts w:ascii="Arial" w:hAnsi="Arial" w:cs="Arial"/>
          <w:sz w:val="22"/>
          <w:szCs w:val="22"/>
        </w:rPr>
        <w:t>Wynagrodzenie, o którym mowa w ust. 1 obejmuje wszelkie ryzyko i odpowiedzialność Wyko</w:t>
      </w:r>
      <w:r w:rsidR="00E27FD2">
        <w:rPr>
          <w:rFonts w:ascii="Arial" w:hAnsi="Arial" w:cs="Arial"/>
          <w:sz w:val="22"/>
          <w:szCs w:val="22"/>
        </w:rPr>
        <w:t xml:space="preserve">nawcy </w:t>
      </w:r>
      <w:r w:rsidR="00F00B65">
        <w:rPr>
          <w:rFonts w:ascii="Arial" w:hAnsi="Arial" w:cs="Arial"/>
          <w:sz w:val="22"/>
          <w:szCs w:val="22"/>
        </w:rPr>
        <w:t xml:space="preserve">za prawidłowe oszacowanie </w:t>
      </w:r>
      <w:r w:rsidRPr="00A01D6A">
        <w:rPr>
          <w:rFonts w:ascii="Arial" w:hAnsi="Arial" w:cs="Arial"/>
          <w:sz w:val="22"/>
          <w:szCs w:val="22"/>
        </w:rPr>
        <w:t xml:space="preserve">wszystkich kosztów związanych   </w:t>
      </w:r>
      <w:r w:rsidR="009C52AC">
        <w:rPr>
          <w:rFonts w:ascii="Arial" w:hAnsi="Arial" w:cs="Arial"/>
          <w:sz w:val="22"/>
          <w:szCs w:val="22"/>
        </w:rPr>
        <w:t xml:space="preserve">                              z </w:t>
      </w:r>
      <w:r w:rsidRPr="00A01D6A">
        <w:rPr>
          <w:rFonts w:ascii="Arial" w:hAnsi="Arial" w:cs="Arial"/>
          <w:sz w:val="22"/>
          <w:szCs w:val="22"/>
        </w:rPr>
        <w:t>wykonaniem przedmiotu zamówienia.</w:t>
      </w:r>
    </w:p>
    <w:p w:rsidR="00A01D6A" w:rsidRPr="00A01D6A" w:rsidRDefault="00A01D6A" w:rsidP="00D30E16">
      <w:pPr>
        <w:pStyle w:val="Akapitzlist"/>
        <w:numPr>
          <w:ilvl w:val="0"/>
          <w:numId w:val="14"/>
        </w:numPr>
        <w:spacing w:after="0"/>
        <w:ind w:left="426" w:hanging="284"/>
        <w:jc w:val="both"/>
        <w:rPr>
          <w:rFonts w:ascii="Arial" w:hAnsi="Arial" w:cs="Arial"/>
        </w:rPr>
      </w:pPr>
      <w:r w:rsidRPr="00A01D6A">
        <w:rPr>
          <w:rFonts w:ascii="Arial" w:hAnsi="Arial" w:cs="Arial"/>
        </w:rPr>
        <w:t>Podstawą do wystawienia przez Wykonawcę faktury VAT będzie protokół odbioru podpisany przez Zam</w:t>
      </w:r>
      <w:r w:rsidR="00473BA6">
        <w:rPr>
          <w:rFonts w:ascii="Arial" w:hAnsi="Arial" w:cs="Arial"/>
        </w:rPr>
        <w:t xml:space="preserve">awiającego o którym mowa w </w:t>
      </w:r>
      <w:r w:rsidR="00473BA6" w:rsidRPr="003B2B26">
        <w:rPr>
          <w:rFonts w:ascii="Arial" w:hAnsi="Arial" w:cs="Arial"/>
        </w:rPr>
        <w:t xml:space="preserve">§ </w:t>
      </w:r>
      <w:r w:rsidR="00473BA6">
        <w:rPr>
          <w:rFonts w:ascii="Arial" w:hAnsi="Arial" w:cs="Arial"/>
        </w:rPr>
        <w:t>1</w:t>
      </w:r>
      <w:r w:rsidR="00473BA6" w:rsidRPr="003B2B26">
        <w:rPr>
          <w:rFonts w:ascii="Arial" w:hAnsi="Arial" w:cs="Arial"/>
        </w:rPr>
        <w:t xml:space="preserve"> ust</w:t>
      </w:r>
      <w:r w:rsidR="00473BA6">
        <w:rPr>
          <w:rFonts w:ascii="Arial" w:hAnsi="Arial" w:cs="Arial"/>
        </w:rPr>
        <w:t>. 6.</w:t>
      </w:r>
    </w:p>
    <w:p w:rsidR="00AD58FA" w:rsidRPr="00AD58FA" w:rsidRDefault="00A01D6A" w:rsidP="00D30E16">
      <w:pPr>
        <w:pStyle w:val="Akapitzlist"/>
        <w:numPr>
          <w:ilvl w:val="0"/>
          <w:numId w:val="14"/>
        </w:numPr>
        <w:spacing w:after="0"/>
        <w:ind w:left="426" w:hanging="284"/>
        <w:jc w:val="both"/>
        <w:rPr>
          <w:rFonts w:ascii="Arial" w:hAnsi="Arial" w:cs="Arial"/>
        </w:rPr>
      </w:pPr>
      <w:r w:rsidRPr="00A01D6A">
        <w:rPr>
          <w:rFonts w:ascii="Arial" w:hAnsi="Arial" w:cs="Arial"/>
        </w:rPr>
        <w:t>Wynagrodzenie płatne będzie po wykonaniu umowy w terminie 14 dni ka</w:t>
      </w:r>
      <w:r w:rsidR="009F2A16">
        <w:rPr>
          <w:rFonts w:ascii="Arial" w:hAnsi="Arial" w:cs="Arial"/>
        </w:rPr>
        <w:t xml:space="preserve">lendarzowych od dnia dostarczenia </w:t>
      </w:r>
      <w:r w:rsidR="00473BA6">
        <w:rPr>
          <w:rFonts w:ascii="Arial" w:hAnsi="Arial" w:cs="Arial"/>
        </w:rPr>
        <w:t xml:space="preserve">prawidłowo wystawionej </w:t>
      </w:r>
      <w:r w:rsidRPr="00A01D6A">
        <w:rPr>
          <w:rFonts w:ascii="Arial" w:hAnsi="Arial" w:cs="Arial"/>
        </w:rPr>
        <w:t>faktury VAT, przelewem na rachunek bankowy Wykonawcy wskazany</w:t>
      </w:r>
      <w:r w:rsidR="00473BA6">
        <w:rPr>
          <w:rFonts w:ascii="Arial" w:hAnsi="Arial" w:cs="Arial"/>
        </w:rPr>
        <w:t xml:space="preserve"> </w:t>
      </w:r>
      <w:r w:rsidR="007173E4">
        <w:rPr>
          <w:rFonts w:ascii="Arial" w:hAnsi="Arial" w:cs="Arial"/>
        </w:rPr>
        <w:t>w wystawionej fakturze.</w:t>
      </w:r>
      <w:r w:rsidR="007173E4">
        <w:rPr>
          <w:rFonts w:ascii="Arial" w:hAnsi="Arial" w:cs="Arial"/>
          <w:b/>
        </w:rPr>
        <w:t xml:space="preserve"> </w:t>
      </w:r>
    </w:p>
    <w:p w:rsidR="004B5D55" w:rsidRPr="00AD58FA" w:rsidRDefault="007173E4" w:rsidP="00AD58FA">
      <w:pPr>
        <w:pStyle w:val="Akapitzlist"/>
        <w:spacing w:after="0"/>
        <w:ind w:left="426"/>
        <w:jc w:val="both"/>
        <w:rPr>
          <w:rFonts w:ascii="Arial" w:hAnsi="Arial" w:cs="Arial"/>
        </w:rPr>
      </w:pPr>
      <w:r w:rsidRPr="00AD58FA">
        <w:rPr>
          <w:rFonts w:ascii="Arial" w:hAnsi="Arial" w:cs="Arial"/>
        </w:rPr>
        <w:t>D</w:t>
      </w:r>
      <w:r w:rsidR="00A01D6A" w:rsidRPr="00AD58FA">
        <w:rPr>
          <w:rFonts w:ascii="Arial" w:hAnsi="Arial" w:cs="Arial"/>
        </w:rPr>
        <w:t xml:space="preserve">ane do faktury: </w:t>
      </w:r>
    </w:p>
    <w:p w:rsidR="00B85286" w:rsidRDefault="00B85286" w:rsidP="00B85286">
      <w:pPr>
        <w:pStyle w:val="Akapitzlist"/>
        <w:spacing w:after="0"/>
        <w:ind w:left="0"/>
        <w:jc w:val="both"/>
        <w:rPr>
          <w:rFonts w:ascii="Arial" w:hAnsi="Arial" w:cs="Arial"/>
        </w:rPr>
      </w:pPr>
    </w:p>
    <w:p w:rsidR="004B5D55" w:rsidRPr="004B5D55" w:rsidRDefault="004B5D55" w:rsidP="004B5D55">
      <w:pPr>
        <w:pStyle w:val="Akapitzlist"/>
        <w:spacing w:after="0"/>
        <w:ind w:left="567"/>
        <w:jc w:val="both"/>
        <w:rPr>
          <w:rFonts w:ascii="Arial" w:hAnsi="Arial" w:cs="Arial"/>
        </w:rPr>
      </w:pPr>
      <w:r w:rsidRPr="004B5D55">
        <w:rPr>
          <w:rFonts w:ascii="Arial" w:hAnsi="Arial" w:cs="Arial"/>
          <w:b/>
        </w:rPr>
        <w:t>Nabywca:</w:t>
      </w:r>
    </w:p>
    <w:p w:rsidR="004B5D55" w:rsidRPr="004B5D55" w:rsidRDefault="004B5D55" w:rsidP="004B5D55">
      <w:pPr>
        <w:pStyle w:val="Bezodstpw"/>
        <w:spacing w:line="276" w:lineRule="auto"/>
        <w:ind w:left="567"/>
        <w:rPr>
          <w:rFonts w:ascii="Arial" w:hAnsi="Arial" w:cs="Arial"/>
          <w:sz w:val="22"/>
          <w:szCs w:val="22"/>
        </w:rPr>
      </w:pPr>
      <w:r w:rsidRPr="004B5D55">
        <w:rPr>
          <w:rFonts w:ascii="Arial" w:hAnsi="Arial" w:cs="Arial"/>
          <w:sz w:val="22"/>
          <w:szCs w:val="22"/>
        </w:rPr>
        <w:t>Województwo Podkarpackie</w:t>
      </w:r>
    </w:p>
    <w:p w:rsidR="004B5D55" w:rsidRPr="004B5D55" w:rsidRDefault="004B5D55" w:rsidP="004B5D55">
      <w:pPr>
        <w:pStyle w:val="Bezodstpw"/>
        <w:spacing w:line="276" w:lineRule="auto"/>
        <w:ind w:left="567"/>
        <w:rPr>
          <w:rFonts w:ascii="Arial" w:hAnsi="Arial" w:cs="Arial"/>
          <w:sz w:val="22"/>
          <w:szCs w:val="22"/>
        </w:rPr>
      </w:pPr>
      <w:r w:rsidRPr="004B5D55">
        <w:rPr>
          <w:rFonts w:ascii="Arial" w:hAnsi="Arial" w:cs="Arial"/>
          <w:sz w:val="22"/>
          <w:szCs w:val="22"/>
        </w:rPr>
        <w:t>al. Łukasza Cieplińskiego 4</w:t>
      </w:r>
    </w:p>
    <w:p w:rsidR="004B5D55" w:rsidRPr="004B5D55" w:rsidRDefault="004B5D55" w:rsidP="004B5D55">
      <w:pPr>
        <w:pStyle w:val="Bezodstpw"/>
        <w:spacing w:line="276" w:lineRule="auto"/>
        <w:ind w:left="567"/>
        <w:rPr>
          <w:rFonts w:ascii="Arial" w:hAnsi="Arial" w:cs="Arial"/>
          <w:sz w:val="22"/>
          <w:szCs w:val="22"/>
        </w:rPr>
      </w:pPr>
      <w:r w:rsidRPr="004B5D55">
        <w:rPr>
          <w:rFonts w:ascii="Arial" w:hAnsi="Arial" w:cs="Arial"/>
          <w:sz w:val="22"/>
          <w:szCs w:val="22"/>
        </w:rPr>
        <w:t>35-010 Rzeszów</w:t>
      </w:r>
    </w:p>
    <w:p w:rsidR="004B5D55" w:rsidRPr="004B5D55" w:rsidRDefault="004B5D55" w:rsidP="004B5D55">
      <w:pPr>
        <w:pStyle w:val="Bezodstpw"/>
        <w:spacing w:line="276" w:lineRule="auto"/>
        <w:ind w:left="567"/>
        <w:rPr>
          <w:rFonts w:ascii="Arial" w:hAnsi="Arial" w:cs="Arial"/>
          <w:sz w:val="22"/>
          <w:szCs w:val="22"/>
        </w:rPr>
      </w:pPr>
      <w:r w:rsidRPr="004B5D55">
        <w:rPr>
          <w:rFonts w:ascii="Arial" w:hAnsi="Arial" w:cs="Arial"/>
          <w:sz w:val="22"/>
          <w:szCs w:val="22"/>
        </w:rPr>
        <w:t>NIP 813-33-15-014</w:t>
      </w:r>
    </w:p>
    <w:p w:rsidR="004B5D55" w:rsidRPr="004B5D55" w:rsidRDefault="004B5D55" w:rsidP="004B5D55">
      <w:pPr>
        <w:pStyle w:val="Bezodstpw"/>
        <w:spacing w:line="276" w:lineRule="auto"/>
        <w:ind w:left="567"/>
        <w:rPr>
          <w:rFonts w:ascii="Arial" w:hAnsi="Arial" w:cs="Arial"/>
          <w:b/>
          <w:sz w:val="22"/>
          <w:szCs w:val="22"/>
        </w:rPr>
      </w:pPr>
      <w:r w:rsidRPr="004B5D55">
        <w:rPr>
          <w:rFonts w:ascii="Arial" w:hAnsi="Arial" w:cs="Arial"/>
          <w:b/>
          <w:sz w:val="22"/>
          <w:szCs w:val="22"/>
        </w:rPr>
        <w:t>Odbiorca:</w:t>
      </w:r>
    </w:p>
    <w:p w:rsidR="004B5D55" w:rsidRPr="004B5D55" w:rsidRDefault="004B5D55" w:rsidP="004B5D55">
      <w:pPr>
        <w:pStyle w:val="Bezodstpw"/>
        <w:spacing w:line="276" w:lineRule="auto"/>
        <w:ind w:left="567"/>
        <w:rPr>
          <w:rFonts w:ascii="Arial" w:hAnsi="Arial" w:cs="Arial"/>
          <w:sz w:val="22"/>
          <w:szCs w:val="22"/>
        </w:rPr>
      </w:pPr>
      <w:r w:rsidRPr="004B5D55">
        <w:rPr>
          <w:rFonts w:ascii="Arial" w:hAnsi="Arial" w:cs="Arial"/>
          <w:sz w:val="22"/>
          <w:szCs w:val="22"/>
        </w:rPr>
        <w:t>Urząd Marszałkowski Województwa Podkarpackiego</w:t>
      </w:r>
    </w:p>
    <w:p w:rsidR="00A01D6A" w:rsidRDefault="00396CAA" w:rsidP="00396CAA">
      <w:pPr>
        <w:pStyle w:val="Bezodstpw"/>
        <w:spacing w:line="276" w:lineRule="auto"/>
        <w:ind w:left="567"/>
        <w:rPr>
          <w:rFonts w:ascii="Arial" w:hAnsi="Arial" w:cs="Arial"/>
          <w:sz w:val="22"/>
          <w:szCs w:val="22"/>
        </w:rPr>
      </w:pPr>
      <w:r>
        <w:rPr>
          <w:rFonts w:ascii="Arial" w:hAnsi="Arial" w:cs="Arial"/>
          <w:sz w:val="22"/>
          <w:szCs w:val="22"/>
        </w:rPr>
        <w:t>al. Łukasza Cieplińskiego 4</w:t>
      </w:r>
    </w:p>
    <w:p w:rsidR="00396CAA" w:rsidRDefault="00396CAA" w:rsidP="00396CAA">
      <w:pPr>
        <w:pStyle w:val="Bezodstpw"/>
        <w:spacing w:line="276" w:lineRule="auto"/>
        <w:ind w:left="567"/>
        <w:rPr>
          <w:rFonts w:ascii="Arial" w:hAnsi="Arial" w:cs="Arial"/>
          <w:sz w:val="22"/>
          <w:szCs w:val="22"/>
        </w:rPr>
      </w:pPr>
      <w:r w:rsidRPr="00396CAA">
        <w:rPr>
          <w:rFonts w:ascii="Arial" w:hAnsi="Arial" w:cs="Arial"/>
          <w:sz w:val="22"/>
          <w:szCs w:val="22"/>
        </w:rPr>
        <w:t>35-010 Rzeszów</w:t>
      </w:r>
    </w:p>
    <w:p w:rsidR="00396CAA" w:rsidRPr="00396CAA" w:rsidRDefault="00396CAA" w:rsidP="00396CAA">
      <w:pPr>
        <w:pStyle w:val="Bezodstpw"/>
        <w:spacing w:line="276" w:lineRule="auto"/>
        <w:ind w:left="567"/>
        <w:rPr>
          <w:rFonts w:ascii="Arial" w:hAnsi="Arial" w:cs="Arial"/>
          <w:sz w:val="22"/>
          <w:szCs w:val="22"/>
        </w:rPr>
      </w:pPr>
    </w:p>
    <w:p w:rsidR="00A01D6A" w:rsidRPr="00B85286" w:rsidRDefault="00B85286" w:rsidP="00046D7B">
      <w:pPr>
        <w:pStyle w:val="Akapitzlist"/>
        <w:widowControl w:val="0"/>
        <w:numPr>
          <w:ilvl w:val="0"/>
          <w:numId w:val="14"/>
        </w:numPr>
        <w:tabs>
          <w:tab w:val="left" w:pos="426"/>
          <w:tab w:val="left" w:pos="851"/>
        </w:tabs>
        <w:autoSpaceDE w:val="0"/>
        <w:autoSpaceDN w:val="0"/>
        <w:spacing w:after="0"/>
        <w:ind w:left="426" w:right="-1" w:hanging="284"/>
        <w:contextualSpacing w:val="0"/>
        <w:jc w:val="both"/>
        <w:rPr>
          <w:rFonts w:ascii="Arial" w:hAnsi="Arial" w:cs="Arial"/>
        </w:rPr>
      </w:pPr>
      <w:r w:rsidRPr="00B85286">
        <w:rPr>
          <w:rFonts w:ascii="Arial" w:hAnsi="Arial" w:cs="Arial"/>
        </w:rPr>
        <w:t>Za dzień zapłaty uznaje się dzień wydania dyspozycji przelewu z rachunku</w:t>
      </w:r>
      <w:r w:rsidR="00271231">
        <w:rPr>
          <w:rFonts w:ascii="Arial" w:hAnsi="Arial" w:cs="Arial"/>
        </w:rPr>
        <w:t xml:space="preserve"> </w:t>
      </w:r>
      <w:r w:rsidRPr="00B85286">
        <w:rPr>
          <w:rFonts w:ascii="Arial" w:hAnsi="Arial" w:cs="Arial"/>
        </w:rPr>
        <w:t>bankowego</w:t>
      </w:r>
      <w:r w:rsidR="00271231">
        <w:rPr>
          <w:rFonts w:ascii="Arial" w:hAnsi="Arial" w:cs="Arial"/>
        </w:rPr>
        <w:t xml:space="preserve"> </w:t>
      </w:r>
      <w:r w:rsidRPr="00B85286">
        <w:rPr>
          <w:rFonts w:ascii="Arial" w:hAnsi="Arial" w:cs="Arial"/>
        </w:rPr>
        <w:t>Zamawiającego.</w:t>
      </w:r>
    </w:p>
    <w:p w:rsidR="00A01D6A" w:rsidRPr="00A01D6A" w:rsidRDefault="00A01D6A" w:rsidP="00C32F0C">
      <w:pPr>
        <w:pStyle w:val="Akapitzlist"/>
        <w:numPr>
          <w:ilvl w:val="0"/>
          <w:numId w:val="14"/>
        </w:numPr>
        <w:spacing w:before="60" w:after="60"/>
        <w:ind w:left="426" w:hanging="284"/>
        <w:jc w:val="both"/>
        <w:rPr>
          <w:rFonts w:ascii="Arial" w:hAnsi="Arial" w:cs="Arial"/>
        </w:rPr>
      </w:pPr>
      <w:r w:rsidRPr="00A01D6A">
        <w:rPr>
          <w:rFonts w:ascii="Arial" w:hAnsi="Arial" w:cs="Arial"/>
          <w:bCs/>
        </w:rPr>
        <w:t xml:space="preserve">Wynagrodzenie Wykonawcy współfinansowane jest przez Unię Europejską                </w:t>
      </w:r>
      <w:r>
        <w:rPr>
          <w:rFonts w:ascii="Arial" w:hAnsi="Arial" w:cs="Arial"/>
          <w:bCs/>
        </w:rPr>
        <w:t xml:space="preserve">                </w:t>
      </w:r>
      <w:r w:rsidRPr="00A01D6A">
        <w:rPr>
          <w:rFonts w:ascii="Arial" w:hAnsi="Arial" w:cs="Arial"/>
          <w:bCs/>
        </w:rPr>
        <w:t xml:space="preserve">         ze środków </w:t>
      </w:r>
      <w:r w:rsidRPr="00A01D6A">
        <w:rPr>
          <w:rFonts w:ascii="Arial" w:hAnsi="Arial" w:cs="Arial"/>
          <w:bCs/>
          <w:i/>
        </w:rPr>
        <w:t>Funduszu Spójności</w:t>
      </w:r>
      <w:r w:rsidRPr="00A01D6A">
        <w:rPr>
          <w:rFonts w:ascii="Arial" w:hAnsi="Arial" w:cs="Arial"/>
          <w:bCs/>
        </w:rPr>
        <w:t xml:space="preserve">  w ramach Programu Operacyjnego Pomoc Techniczna  na lata 2014 – 2020 – Projekt: „Punkty Informacyjne Funduszy Europejskich”.  Numer </w:t>
      </w:r>
      <w:r w:rsidRPr="00A01D6A">
        <w:rPr>
          <w:rFonts w:ascii="Arial" w:hAnsi="Arial" w:cs="Arial"/>
        </w:rPr>
        <w:t>umowy DIP/DBG-II/POPT/53/14 z dnia 11.04.2014 r.</w:t>
      </w:r>
    </w:p>
    <w:p w:rsidR="00A01D6A" w:rsidRPr="00A01D6A" w:rsidRDefault="00A01D6A" w:rsidP="00A01D6A">
      <w:pPr>
        <w:tabs>
          <w:tab w:val="decimal" w:pos="90"/>
        </w:tabs>
        <w:autoSpaceDE w:val="0"/>
        <w:autoSpaceDN w:val="0"/>
        <w:adjustRightInd w:val="0"/>
        <w:spacing w:after="200" w:line="276" w:lineRule="auto"/>
        <w:contextualSpacing/>
        <w:jc w:val="both"/>
        <w:rPr>
          <w:rFonts w:ascii="Arial" w:hAnsi="Arial" w:cs="Arial"/>
          <w:color w:val="000000"/>
          <w:sz w:val="22"/>
          <w:szCs w:val="22"/>
        </w:rPr>
      </w:pPr>
      <w:r w:rsidRPr="00A01D6A">
        <w:rPr>
          <w:rFonts w:ascii="Arial" w:hAnsi="Arial" w:cs="Arial"/>
          <w:b/>
          <w:sz w:val="22"/>
          <w:szCs w:val="22"/>
        </w:rPr>
        <w:lastRenderedPageBreak/>
        <w:t xml:space="preserve">      Źródło finansowania: Dział,</w:t>
      </w:r>
      <w:r w:rsidR="009F5546">
        <w:rPr>
          <w:rFonts w:ascii="Arial" w:hAnsi="Arial" w:cs="Arial"/>
          <w:b/>
          <w:sz w:val="22"/>
          <w:szCs w:val="22"/>
        </w:rPr>
        <w:t xml:space="preserve"> Rozdział </w:t>
      </w:r>
      <w:r w:rsidR="00142E64">
        <w:rPr>
          <w:rFonts w:ascii="Arial" w:hAnsi="Arial" w:cs="Arial"/>
          <w:b/>
          <w:sz w:val="22"/>
          <w:szCs w:val="22"/>
        </w:rPr>
        <w:t xml:space="preserve"> </w:t>
      </w:r>
      <w:r w:rsidR="009F5546">
        <w:rPr>
          <w:rFonts w:ascii="Arial" w:hAnsi="Arial" w:cs="Arial"/>
          <w:b/>
          <w:sz w:val="22"/>
          <w:szCs w:val="22"/>
        </w:rPr>
        <w:t>750 §  75095  421</w:t>
      </w:r>
      <w:r w:rsidR="00B85286">
        <w:rPr>
          <w:rFonts w:ascii="Arial" w:hAnsi="Arial" w:cs="Arial"/>
          <w:b/>
          <w:sz w:val="22"/>
          <w:szCs w:val="22"/>
        </w:rPr>
        <w:t xml:space="preserve">8 </w:t>
      </w:r>
      <w:r w:rsidR="00AD58FA">
        <w:rPr>
          <w:rFonts w:ascii="Arial" w:hAnsi="Arial" w:cs="Arial"/>
          <w:b/>
          <w:sz w:val="22"/>
          <w:szCs w:val="22"/>
        </w:rPr>
        <w:t>–</w:t>
      </w:r>
      <w:r w:rsidR="00B85286">
        <w:rPr>
          <w:rFonts w:ascii="Arial" w:hAnsi="Arial" w:cs="Arial"/>
          <w:b/>
          <w:sz w:val="22"/>
          <w:szCs w:val="22"/>
        </w:rPr>
        <w:t xml:space="preserve"> </w:t>
      </w:r>
      <w:r w:rsidR="003E48B7">
        <w:rPr>
          <w:rFonts w:ascii="Arial" w:hAnsi="Arial" w:cs="Arial"/>
          <w:b/>
          <w:sz w:val="22"/>
          <w:szCs w:val="22"/>
        </w:rPr>
        <w:t>…..…….</w:t>
      </w:r>
      <w:r w:rsidR="00AD58FA">
        <w:rPr>
          <w:rFonts w:ascii="Arial" w:hAnsi="Arial" w:cs="Arial"/>
          <w:b/>
          <w:sz w:val="22"/>
          <w:szCs w:val="22"/>
        </w:rPr>
        <w:t xml:space="preserve"> </w:t>
      </w:r>
      <w:r w:rsidR="00AD58FA" w:rsidRPr="00454C86">
        <w:rPr>
          <w:rStyle w:val="Hipercze"/>
          <w:rFonts w:ascii="Arial" w:hAnsi="Arial" w:cs="Arial"/>
          <w:b/>
          <w:bCs/>
          <w:color w:val="000000"/>
          <w:sz w:val="22"/>
          <w:szCs w:val="22"/>
          <w:u w:val="none"/>
        </w:rPr>
        <w:t>zł</w:t>
      </w:r>
    </w:p>
    <w:p w:rsidR="00A01D6A" w:rsidRDefault="00AD58FA" w:rsidP="003B2B26">
      <w:pPr>
        <w:tabs>
          <w:tab w:val="decimal" w:pos="90"/>
        </w:tabs>
        <w:autoSpaceDE w:val="0"/>
        <w:autoSpaceDN w:val="0"/>
        <w:adjustRightInd w:val="0"/>
        <w:spacing w:line="276" w:lineRule="auto"/>
        <w:ind w:left="566"/>
        <w:jc w:val="center"/>
        <w:rPr>
          <w:rFonts w:ascii="Arial" w:hAnsi="Arial" w:cs="Arial"/>
          <w:b/>
          <w:bCs/>
          <w:color w:val="000000"/>
          <w:sz w:val="22"/>
          <w:szCs w:val="22"/>
        </w:rPr>
      </w:pPr>
      <w:r>
        <w:rPr>
          <w:rFonts w:ascii="Arial" w:hAnsi="Arial" w:cs="Arial"/>
          <w:b/>
          <w:sz w:val="22"/>
          <w:szCs w:val="22"/>
        </w:rPr>
        <w:t xml:space="preserve">                       </w:t>
      </w:r>
      <w:r w:rsidR="009F5546">
        <w:rPr>
          <w:rFonts w:ascii="Arial" w:hAnsi="Arial" w:cs="Arial"/>
          <w:b/>
          <w:sz w:val="22"/>
          <w:szCs w:val="22"/>
        </w:rPr>
        <w:t xml:space="preserve">  </w:t>
      </w:r>
      <w:r w:rsidR="00142E64">
        <w:rPr>
          <w:rFonts w:ascii="Arial" w:hAnsi="Arial" w:cs="Arial"/>
          <w:b/>
          <w:sz w:val="22"/>
          <w:szCs w:val="22"/>
        </w:rPr>
        <w:t xml:space="preserve"> </w:t>
      </w:r>
      <w:r w:rsidR="009F5546">
        <w:rPr>
          <w:rFonts w:ascii="Arial" w:hAnsi="Arial" w:cs="Arial"/>
          <w:b/>
          <w:sz w:val="22"/>
          <w:szCs w:val="22"/>
        </w:rPr>
        <w:t>750 §  75095  421</w:t>
      </w:r>
      <w:r w:rsidR="00B85286">
        <w:rPr>
          <w:rFonts w:ascii="Arial" w:hAnsi="Arial" w:cs="Arial"/>
          <w:b/>
          <w:sz w:val="22"/>
          <w:szCs w:val="22"/>
        </w:rPr>
        <w:t xml:space="preserve">9 </w:t>
      </w:r>
      <w:r>
        <w:rPr>
          <w:rFonts w:ascii="Arial" w:hAnsi="Arial" w:cs="Arial"/>
          <w:b/>
          <w:sz w:val="22"/>
          <w:szCs w:val="22"/>
        </w:rPr>
        <w:t>–</w:t>
      </w:r>
      <w:r w:rsidR="00B85286">
        <w:rPr>
          <w:rFonts w:ascii="Arial" w:hAnsi="Arial" w:cs="Arial"/>
          <w:b/>
          <w:sz w:val="22"/>
          <w:szCs w:val="22"/>
        </w:rPr>
        <w:t xml:space="preserve"> </w:t>
      </w:r>
      <w:r w:rsidR="003E48B7">
        <w:rPr>
          <w:rFonts w:ascii="Arial" w:hAnsi="Arial" w:cs="Arial"/>
          <w:b/>
          <w:sz w:val="22"/>
          <w:szCs w:val="22"/>
        </w:rPr>
        <w:t>.....…….</w:t>
      </w:r>
      <w:r>
        <w:rPr>
          <w:rFonts w:ascii="Arial" w:hAnsi="Arial" w:cs="Arial"/>
          <w:b/>
          <w:sz w:val="22"/>
          <w:szCs w:val="22"/>
        </w:rPr>
        <w:t xml:space="preserve"> </w:t>
      </w:r>
      <w:r w:rsidRPr="00454C86">
        <w:rPr>
          <w:rStyle w:val="Hipercze"/>
          <w:rFonts w:ascii="Arial" w:hAnsi="Arial" w:cs="Arial"/>
          <w:b/>
          <w:bCs/>
          <w:color w:val="000000"/>
          <w:sz w:val="22"/>
          <w:szCs w:val="22"/>
          <w:u w:val="none"/>
        </w:rPr>
        <w:t>zł</w:t>
      </w:r>
    </w:p>
    <w:p w:rsidR="009A660B" w:rsidRDefault="009A660B" w:rsidP="003B2B26">
      <w:pPr>
        <w:tabs>
          <w:tab w:val="decimal" w:pos="90"/>
        </w:tabs>
        <w:autoSpaceDE w:val="0"/>
        <w:autoSpaceDN w:val="0"/>
        <w:adjustRightInd w:val="0"/>
        <w:spacing w:line="276" w:lineRule="auto"/>
        <w:rPr>
          <w:rFonts w:ascii="Arial" w:hAnsi="Arial" w:cs="Arial"/>
          <w:b/>
          <w:bCs/>
          <w:color w:val="000000"/>
          <w:sz w:val="22"/>
          <w:szCs w:val="22"/>
        </w:rPr>
      </w:pPr>
    </w:p>
    <w:p w:rsidR="00C66622" w:rsidRDefault="00C66622" w:rsidP="003B2B26">
      <w:pPr>
        <w:tabs>
          <w:tab w:val="decimal" w:pos="90"/>
        </w:tabs>
        <w:autoSpaceDE w:val="0"/>
        <w:autoSpaceDN w:val="0"/>
        <w:adjustRightInd w:val="0"/>
        <w:spacing w:line="276" w:lineRule="auto"/>
        <w:rPr>
          <w:rFonts w:ascii="Arial" w:hAnsi="Arial" w:cs="Arial"/>
          <w:b/>
          <w:bCs/>
          <w:color w:val="000000"/>
          <w:sz w:val="22"/>
          <w:szCs w:val="22"/>
        </w:rPr>
      </w:pPr>
    </w:p>
    <w:p w:rsidR="001769EC" w:rsidRDefault="001769EC" w:rsidP="003B2B26">
      <w:pPr>
        <w:tabs>
          <w:tab w:val="decimal" w:pos="90"/>
        </w:tabs>
        <w:autoSpaceDE w:val="0"/>
        <w:autoSpaceDN w:val="0"/>
        <w:adjustRightInd w:val="0"/>
        <w:spacing w:line="276" w:lineRule="auto"/>
        <w:rPr>
          <w:rFonts w:ascii="Arial" w:hAnsi="Arial" w:cs="Arial"/>
          <w:b/>
          <w:bCs/>
          <w:color w:val="000000"/>
          <w:sz w:val="22"/>
          <w:szCs w:val="22"/>
        </w:rPr>
      </w:pPr>
    </w:p>
    <w:p w:rsidR="00115E9C" w:rsidRPr="003B2B26" w:rsidRDefault="00115E9C" w:rsidP="003B2B26">
      <w:pPr>
        <w:tabs>
          <w:tab w:val="decimal" w:pos="90"/>
        </w:tabs>
        <w:autoSpaceDE w:val="0"/>
        <w:autoSpaceDN w:val="0"/>
        <w:adjustRightInd w:val="0"/>
        <w:spacing w:line="276" w:lineRule="auto"/>
        <w:rPr>
          <w:rFonts w:ascii="Arial" w:hAnsi="Arial" w:cs="Arial"/>
          <w:b/>
          <w:bCs/>
          <w:color w:val="000000"/>
          <w:sz w:val="22"/>
          <w:szCs w:val="22"/>
        </w:rPr>
      </w:pPr>
    </w:p>
    <w:p w:rsidR="00DF6345" w:rsidRPr="003B2B26" w:rsidRDefault="008C17E2" w:rsidP="00A927C3">
      <w:pPr>
        <w:pStyle w:val="Nagwek2"/>
      </w:pPr>
      <w:r w:rsidRPr="003B2B26">
        <w:t xml:space="preserve"> § 3 </w:t>
      </w:r>
      <w:r w:rsidR="009A0B4C" w:rsidRPr="003B2B26">
        <w:t>Kary umowne</w:t>
      </w:r>
    </w:p>
    <w:p w:rsidR="00DF6345" w:rsidRPr="003B2B26" w:rsidRDefault="00144DA0" w:rsidP="003B2B26">
      <w:pPr>
        <w:tabs>
          <w:tab w:val="decimal" w:pos="90"/>
        </w:tabs>
        <w:autoSpaceDE w:val="0"/>
        <w:autoSpaceDN w:val="0"/>
        <w:adjustRightInd w:val="0"/>
        <w:spacing w:line="276" w:lineRule="auto"/>
        <w:rPr>
          <w:rFonts w:ascii="Arial" w:hAnsi="Arial" w:cs="Arial"/>
          <w:b/>
          <w:bCs/>
          <w:color w:val="000000"/>
          <w:sz w:val="22"/>
          <w:szCs w:val="22"/>
        </w:rPr>
      </w:pPr>
      <w:r w:rsidRPr="003B2B26">
        <w:rPr>
          <w:rFonts w:ascii="Arial" w:hAnsi="Arial" w:cs="Arial"/>
          <w:color w:val="000000"/>
          <w:sz w:val="22"/>
          <w:szCs w:val="22"/>
        </w:rPr>
        <w:t xml:space="preserve"> </w:t>
      </w:r>
    </w:p>
    <w:p w:rsidR="00144DA0" w:rsidRPr="003B2B26" w:rsidRDefault="00144DA0" w:rsidP="00C32F0C">
      <w:pPr>
        <w:numPr>
          <w:ilvl w:val="1"/>
          <w:numId w:val="7"/>
        </w:numPr>
        <w:tabs>
          <w:tab w:val="num" w:pos="426"/>
        </w:tabs>
        <w:spacing w:line="276" w:lineRule="auto"/>
        <w:ind w:left="426" w:hanging="284"/>
        <w:jc w:val="both"/>
        <w:rPr>
          <w:rFonts w:ascii="Arial" w:hAnsi="Arial" w:cs="Arial"/>
          <w:sz w:val="22"/>
          <w:szCs w:val="22"/>
        </w:rPr>
      </w:pPr>
      <w:r w:rsidRPr="003B2B26">
        <w:rPr>
          <w:rFonts w:ascii="Arial" w:hAnsi="Arial" w:cs="Arial"/>
          <w:sz w:val="22"/>
          <w:szCs w:val="22"/>
        </w:rPr>
        <w:t xml:space="preserve">Wykonawca </w:t>
      </w:r>
      <w:r w:rsidR="0062193E">
        <w:rPr>
          <w:rFonts w:ascii="Arial" w:hAnsi="Arial" w:cs="Arial"/>
          <w:sz w:val="22"/>
          <w:szCs w:val="22"/>
        </w:rPr>
        <w:t xml:space="preserve">może </w:t>
      </w:r>
      <w:r w:rsidRPr="003B2B26">
        <w:rPr>
          <w:rFonts w:ascii="Arial" w:hAnsi="Arial" w:cs="Arial"/>
          <w:sz w:val="22"/>
          <w:szCs w:val="22"/>
        </w:rPr>
        <w:t xml:space="preserve">zapłacić Zamawiającemu karę umowną w wysokości: </w:t>
      </w:r>
    </w:p>
    <w:p w:rsidR="00144DA0" w:rsidRPr="003B2B26" w:rsidRDefault="002060C9" w:rsidP="00AD58FA">
      <w:pPr>
        <w:numPr>
          <w:ilvl w:val="0"/>
          <w:numId w:val="8"/>
        </w:numPr>
        <w:spacing w:line="276" w:lineRule="auto"/>
        <w:ind w:left="709" w:hanging="357"/>
        <w:jc w:val="both"/>
        <w:rPr>
          <w:rFonts w:ascii="Arial" w:hAnsi="Arial" w:cs="Arial"/>
          <w:sz w:val="22"/>
          <w:szCs w:val="22"/>
        </w:rPr>
      </w:pPr>
      <w:r>
        <w:rPr>
          <w:rFonts w:ascii="Arial" w:hAnsi="Arial" w:cs="Arial"/>
          <w:sz w:val="22"/>
          <w:szCs w:val="22"/>
        </w:rPr>
        <w:t>0,2</w:t>
      </w:r>
      <w:r w:rsidR="00144DA0" w:rsidRPr="003B2B26">
        <w:rPr>
          <w:rFonts w:ascii="Arial" w:hAnsi="Arial" w:cs="Arial"/>
          <w:sz w:val="22"/>
          <w:szCs w:val="22"/>
        </w:rPr>
        <w:t xml:space="preserve"> %</w:t>
      </w:r>
      <w:r w:rsidR="00C66622">
        <w:rPr>
          <w:rFonts w:ascii="Arial" w:hAnsi="Arial" w:cs="Arial"/>
          <w:sz w:val="22"/>
          <w:szCs w:val="22"/>
        </w:rPr>
        <w:t xml:space="preserve"> wynagrodzenia określonego w § 2</w:t>
      </w:r>
      <w:r w:rsidR="00144DA0" w:rsidRPr="003B2B26">
        <w:rPr>
          <w:rFonts w:ascii="Arial" w:hAnsi="Arial" w:cs="Arial"/>
          <w:sz w:val="22"/>
          <w:szCs w:val="22"/>
        </w:rPr>
        <w:t xml:space="preserve"> ust. 1 umowy, za każdy dzień </w:t>
      </w:r>
      <w:r w:rsidR="001769EC">
        <w:rPr>
          <w:rFonts w:ascii="Arial" w:hAnsi="Arial" w:cs="Arial"/>
          <w:sz w:val="22"/>
          <w:szCs w:val="22"/>
        </w:rPr>
        <w:t>zwłoki</w:t>
      </w:r>
      <w:r w:rsidR="00144DA0" w:rsidRPr="003B2B26">
        <w:rPr>
          <w:rFonts w:ascii="Arial" w:hAnsi="Arial" w:cs="Arial"/>
          <w:sz w:val="22"/>
          <w:szCs w:val="22"/>
        </w:rPr>
        <w:t xml:space="preserve"> w wykonaniu przedmiotu umowy;</w:t>
      </w:r>
    </w:p>
    <w:p w:rsidR="00144DA0" w:rsidRDefault="002060C9" w:rsidP="00AD58FA">
      <w:pPr>
        <w:numPr>
          <w:ilvl w:val="0"/>
          <w:numId w:val="8"/>
        </w:numPr>
        <w:spacing w:line="276" w:lineRule="auto"/>
        <w:ind w:left="709" w:hanging="357"/>
        <w:jc w:val="both"/>
        <w:rPr>
          <w:rFonts w:ascii="Arial" w:hAnsi="Arial" w:cs="Arial"/>
          <w:sz w:val="22"/>
          <w:szCs w:val="22"/>
        </w:rPr>
      </w:pPr>
      <w:r>
        <w:rPr>
          <w:rFonts w:ascii="Arial" w:hAnsi="Arial" w:cs="Arial"/>
          <w:sz w:val="22"/>
          <w:szCs w:val="22"/>
        </w:rPr>
        <w:t>0,2</w:t>
      </w:r>
      <w:r w:rsidR="00144DA0" w:rsidRPr="003B2B26">
        <w:rPr>
          <w:rFonts w:ascii="Arial" w:hAnsi="Arial" w:cs="Arial"/>
          <w:sz w:val="22"/>
          <w:szCs w:val="22"/>
        </w:rPr>
        <w:t xml:space="preserve"> </w:t>
      </w:r>
      <w:r w:rsidR="00144DA0" w:rsidRPr="003B2B26">
        <w:rPr>
          <w:rFonts w:ascii="Arial" w:hAnsi="Arial" w:cs="Arial"/>
          <w:bCs/>
          <w:sz w:val="22"/>
          <w:szCs w:val="22"/>
        </w:rPr>
        <w:t>%</w:t>
      </w:r>
      <w:r w:rsidR="00144DA0" w:rsidRPr="003B2B26">
        <w:rPr>
          <w:rFonts w:ascii="Arial" w:hAnsi="Arial" w:cs="Arial"/>
          <w:sz w:val="22"/>
          <w:szCs w:val="22"/>
        </w:rPr>
        <w:t xml:space="preserve"> wynagrodzenia określonego</w:t>
      </w:r>
      <w:r w:rsidR="00C66622">
        <w:rPr>
          <w:rFonts w:ascii="Arial" w:hAnsi="Arial" w:cs="Arial"/>
          <w:sz w:val="22"/>
          <w:szCs w:val="22"/>
        </w:rPr>
        <w:t xml:space="preserve"> w § 2</w:t>
      </w:r>
      <w:r w:rsidR="00144DA0" w:rsidRPr="003B2B26">
        <w:rPr>
          <w:rFonts w:ascii="Arial" w:hAnsi="Arial" w:cs="Arial"/>
          <w:sz w:val="22"/>
          <w:szCs w:val="22"/>
        </w:rPr>
        <w:t xml:space="preserve"> ust. 1 umowy, za każdy dzień </w:t>
      </w:r>
      <w:r w:rsidR="001769EC">
        <w:rPr>
          <w:rFonts w:ascii="Arial" w:hAnsi="Arial" w:cs="Arial"/>
          <w:sz w:val="22"/>
          <w:szCs w:val="22"/>
        </w:rPr>
        <w:t>zwłoki</w:t>
      </w:r>
      <w:r w:rsidR="00503CC5" w:rsidRPr="003B2B26">
        <w:rPr>
          <w:rFonts w:ascii="Arial" w:hAnsi="Arial" w:cs="Arial"/>
          <w:sz w:val="22"/>
          <w:szCs w:val="22"/>
        </w:rPr>
        <w:t xml:space="preserve"> w wymianie uszkodzonego</w:t>
      </w:r>
      <w:r w:rsidR="009F393E" w:rsidRPr="003B2B26">
        <w:rPr>
          <w:rFonts w:ascii="Arial" w:hAnsi="Arial" w:cs="Arial"/>
          <w:sz w:val="22"/>
          <w:szCs w:val="22"/>
        </w:rPr>
        <w:t xml:space="preserve"> lub wadliwego</w:t>
      </w:r>
      <w:r w:rsidR="00142795" w:rsidRPr="003B2B26">
        <w:rPr>
          <w:rFonts w:ascii="Arial" w:hAnsi="Arial" w:cs="Arial"/>
          <w:sz w:val="22"/>
          <w:szCs w:val="22"/>
        </w:rPr>
        <w:t xml:space="preserve"> przedmiotu zamówienia</w:t>
      </w:r>
      <w:r w:rsidR="00BD578A" w:rsidRPr="003B2B26">
        <w:rPr>
          <w:rFonts w:ascii="Arial" w:hAnsi="Arial" w:cs="Arial"/>
          <w:sz w:val="22"/>
          <w:szCs w:val="22"/>
        </w:rPr>
        <w:t>, o którym</w:t>
      </w:r>
      <w:r w:rsidR="00144DA0" w:rsidRPr="003B2B26">
        <w:rPr>
          <w:rFonts w:ascii="Arial" w:hAnsi="Arial" w:cs="Arial"/>
          <w:sz w:val="22"/>
          <w:szCs w:val="22"/>
        </w:rPr>
        <w:t xml:space="preserve"> mowa w § </w:t>
      </w:r>
      <w:r w:rsidR="00E77BA2">
        <w:rPr>
          <w:rFonts w:ascii="Arial" w:hAnsi="Arial" w:cs="Arial"/>
          <w:sz w:val="22"/>
          <w:szCs w:val="22"/>
        </w:rPr>
        <w:t>5</w:t>
      </w:r>
      <w:r w:rsidR="00144DA0" w:rsidRPr="003B2B26">
        <w:rPr>
          <w:rFonts w:ascii="Arial" w:hAnsi="Arial" w:cs="Arial"/>
          <w:sz w:val="22"/>
          <w:szCs w:val="22"/>
        </w:rPr>
        <w:t xml:space="preserve"> ust. </w:t>
      </w:r>
      <w:r w:rsidR="001D3B70">
        <w:rPr>
          <w:rFonts w:ascii="Arial" w:hAnsi="Arial" w:cs="Arial"/>
          <w:sz w:val="22"/>
          <w:szCs w:val="22"/>
        </w:rPr>
        <w:t>3;</w:t>
      </w:r>
    </w:p>
    <w:p w:rsidR="001D3B70" w:rsidRPr="003B2B26" w:rsidRDefault="001D3B70" w:rsidP="00AD58FA">
      <w:pPr>
        <w:numPr>
          <w:ilvl w:val="0"/>
          <w:numId w:val="8"/>
        </w:numPr>
        <w:spacing w:line="276" w:lineRule="auto"/>
        <w:ind w:left="709" w:hanging="357"/>
        <w:jc w:val="both"/>
        <w:rPr>
          <w:rFonts w:ascii="Arial" w:hAnsi="Arial" w:cs="Arial"/>
          <w:sz w:val="22"/>
          <w:szCs w:val="22"/>
        </w:rPr>
      </w:pPr>
      <w:r>
        <w:rPr>
          <w:rFonts w:ascii="Arial" w:hAnsi="Arial" w:cs="Arial"/>
          <w:sz w:val="22"/>
          <w:szCs w:val="22"/>
        </w:rPr>
        <w:t>5</w:t>
      </w:r>
      <w:r w:rsidRPr="003B2B26">
        <w:rPr>
          <w:rFonts w:ascii="Arial" w:hAnsi="Arial" w:cs="Arial"/>
          <w:sz w:val="22"/>
          <w:szCs w:val="22"/>
        </w:rPr>
        <w:t xml:space="preserve"> </w:t>
      </w:r>
      <w:r w:rsidRPr="003B2B26">
        <w:rPr>
          <w:rFonts w:ascii="Arial" w:hAnsi="Arial" w:cs="Arial"/>
          <w:bCs/>
          <w:sz w:val="22"/>
          <w:szCs w:val="22"/>
        </w:rPr>
        <w:t>%</w:t>
      </w:r>
      <w:r w:rsidRPr="003B2B26">
        <w:rPr>
          <w:rFonts w:ascii="Arial" w:hAnsi="Arial" w:cs="Arial"/>
          <w:sz w:val="22"/>
          <w:szCs w:val="22"/>
        </w:rPr>
        <w:t xml:space="preserve"> wynagrodzenia określonego</w:t>
      </w:r>
      <w:r>
        <w:rPr>
          <w:rFonts w:ascii="Arial" w:hAnsi="Arial" w:cs="Arial"/>
          <w:sz w:val="22"/>
          <w:szCs w:val="22"/>
        </w:rPr>
        <w:t xml:space="preserve"> w § 2</w:t>
      </w:r>
      <w:r w:rsidRPr="003B2B26">
        <w:rPr>
          <w:rFonts w:ascii="Arial" w:hAnsi="Arial" w:cs="Arial"/>
          <w:sz w:val="22"/>
          <w:szCs w:val="22"/>
        </w:rPr>
        <w:t xml:space="preserve"> ust. 1 umowy</w:t>
      </w:r>
      <w:r>
        <w:rPr>
          <w:rFonts w:ascii="Arial" w:hAnsi="Arial" w:cs="Arial"/>
          <w:sz w:val="22"/>
          <w:szCs w:val="22"/>
        </w:rPr>
        <w:t>, za nienależ</w:t>
      </w:r>
      <w:r w:rsidR="006107BC">
        <w:rPr>
          <w:rFonts w:ascii="Arial" w:hAnsi="Arial" w:cs="Arial"/>
          <w:sz w:val="22"/>
          <w:szCs w:val="22"/>
        </w:rPr>
        <w:t>yte wykonanie umowy, przez które należy rozumieć, wykonanie jej niezgodnie ze Szczegółowym Opisem Przedmiotu Zamówienia zawartym w Zaproszeniu do złożenia oferty lub postanowieniami umowy.</w:t>
      </w:r>
    </w:p>
    <w:p w:rsidR="00144DA0" w:rsidRPr="003B2B26" w:rsidRDefault="00144DA0" w:rsidP="00D30E16">
      <w:pPr>
        <w:pStyle w:val="Default"/>
        <w:numPr>
          <w:ilvl w:val="0"/>
          <w:numId w:val="7"/>
        </w:numPr>
        <w:tabs>
          <w:tab w:val="clear" w:pos="360"/>
          <w:tab w:val="num" w:pos="426"/>
        </w:tabs>
        <w:adjustRightInd/>
        <w:spacing w:line="276" w:lineRule="auto"/>
        <w:ind w:left="426" w:hanging="284"/>
        <w:jc w:val="both"/>
        <w:rPr>
          <w:rFonts w:ascii="Arial" w:hAnsi="Arial" w:cs="Arial"/>
          <w:color w:val="auto"/>
          <w:sz w:val="22"/>
          <w:szCs w:val="22"/>
        </w:rPr>
      </w:pPr>
      <w:r w:rsidRPr="003B2B26">
        <w:rPr>
          <w:rFonts w:ascii="Arial" w:hAnsi="Arial" w:cs="Arial"/>
          <w:color w:val="auto"/>
          <w:sz w:val="22"/>
          <w:szCs w:val="22"/>
        </w:rPr>
        <w:t xml:space="preserve">Zamawiający zastrzega sobie prawo dochodzenia odszkodowania od Wykonawcy – na zasadach ogólnych – przenoszącego wysokość kar umownych, jeżeli rzeczywista wartość powstałej szkody przekroczy wysokość kar umownych. </w:t>
      </w:r>
    </w:p>
    <w:p w:rsidR="00144DA0" w:rsidRPr="003B2B26" w:rsidRDefault="00144DA0" w:rsidP="00D30E16">
      <w:pPr>
        <w:pStyle w:val="Default"/>
        <w:numPr>
          <w:ilvl w:val="0"/>
          <w:numId w:val="7"/>
        </w:numPr>
        <w:tabs>
          <w:tab w:val="clear" w:pos="360"/>
          <w:tab w:val="num" w:pos="426"/>
        </w:tabs>
        <w:adjustRightInd/>
        <w:spacing w:line="276" w:lineRule="auto"/>
        <w:ind w:left="426" w:hanging="284"/>
        <w:jc w:val="both"/>
        <w:rPr>
          <w:rFonts w:ascii="Arial" w:hAnsi="Arial" w:cs="Arial"/>
          <w:color w:val="auto"/>
          <w:sz w:val="22"/>
          <w:szCs w:val="22"/>
        </w:rPr>
      </w:pPr>
      <w:r w:rsidRPr="003B2B26">
        <w:rPr>
          <w:rFonts w:ascii="Arial" w:hAnsi="Arial" w:cs="Arial"/>
          <w:color w:val="auto"/>
          <w:sz w:val="22"/>
          <w:szCs w:val="22"/>
        </w:rPr>
        <w:t xml:space="preserve">Zapłata kary umownej następuje na pisemne wezwanie Zamawiającego, w którym to wezwaniu Zamawiający podaje wysokość kary umownej, powód nałożenia tej kary oraz numer rachunku bankowego na który należy wpłacić karę – z zastrzeżeniem ust. </w:t>
      </w:r>
      <w:r w:rsidR="002828E8" w:rsidRPr="003B2B26">
        <w:rPr>
          <w:rFonts w:ascii="Arial" w:hAnsi="Arial" w:cs="Arial"/>
          <w:color w:val="auto"/>
          <w:sz w:val="22"/>
          <w:szCs w:val="22"/>
        </w:rPr>
        <w:t>5</w:t>
      </w:r>
      <w:r w:rsidRPr="003B2B26">
        <w:rPr>
          <w:rFonts w:ascii="Arial" w:hAnsi="Arial" w:cs="Arial"/>
          <w:color w:val="auto"/>
          <w:sz w:val="22"/>
          <w:szCs w:val="22"/>
        </w:rPr>
        <w:t xml:space="preserve">. </w:t>
      </w:r>
    </w:p>
    <w:p w:rsidR="00144DA0" w:rsidRDefault="00144DA0" w:rsidP="00D30E16">
      <w:pPr>
        <w:numPr>
          <w:ilvl w:val="0"/>
          <w:numId w:val="7"/>
        </w:numPr>
        <w:tabs>
          <w:tab w:val="clear" w:pos="360"/>
          <w:tab w:val="num" w:pos="426"/>
        </w:tabs>
        <w:spacing w:line="276" w:lineRule="auto"/>
        <w:ind w:left="426" w:hanging="284"/>
        <w:jc w:val="both"/>
        <w:rPr>
          <w:rFonts w:ascii="Arial" w:hAnsi="Arial" w:cs="Arial"/>
          <w:sz w:val="22"/>
          <w:szCs w:val="22"/>
        </w:rPr>
      </w:pPr>
      <w:r w:rsidRPr="003B2B26">
        <w:rPr>
          <w:rFonts w:ascii="Arial" w:hAnsi="Arial" w:cs="Arial"/>
          <w:sz w:val="22"/>
          <w:szCs w:val="22"/>
        </w:rPr>
        <w:t>Zamawiającemu przysługuje prawo potrącania kar umownych z wynagrodzenia należnego Wykonawcy.</w:t>
      </w:r>
    </w:p>
    <w:p w:rsidR="00892DF6" w:rsidRDefault="00892DF6" w:rsidP="003B2B26">
      <w:pPr>
        <w:tabs>
          <w:tab w:val="decimal" w:pos="90"/>
        </w:tabs>
        <w:autoSpaceDE w:val="0"/>
        <w:autoSpaceDN w:val="0"/>
        <w:adjustRightInd w:val="0"/>
        <w:spacing w:line="276" w:lineRule="auto"/>
        <w:rPr>
          <w:rFonts w:ascii="Arial" w:hAnsi="Arial" w:cs="Arial"/>
          <w:b/>
          <w:bCs/>
          <w:color w:val="000000"/>
          <w:sz w:val="22"/>
          <w:szCs w:val="22"/>
        </w:rPr>
      </w:pPr>
    </w:p>
    <w:p w:rsidR="00115E9C" w:rsidRDefault="00115E9C" w:rsidP="003B2B26">
      <w:pPr>
        <w:tabs>
          <w:tab w:val="decimal" w:pos="90"/>
        </w:tabs>
        <w:autoSpaceDE w:val="0"/>
        <w:autoSpaceDN w:val="0"/>
        <w:adjustRightInd w:val="0"/>
        <w:spacing w:line="276" w:lineRule="auto"/>
        <w:rPr>
          <w:rFonts w:ascii="Arial" w:hAnsi="Arial" w:cs="Arial"/>
          <w:b/>
          <w:bCs/>
          <w:color w:val="000000"/>
          <w:sz w:val="22"/>
          <w:szCs w:val="22"/>
        </w:rPr>
      </w:pPr>
    </w:p>
    <w:p w:rsidR="001769EC" w:rsidRDefault="001769EC" w:rsidP="003B2B26">
      <w:pPr>
        <w:tabs>
          <w:tab w:val="decimal" w:pos="90"/>
        </w:tabs>
        <w:autoSpaceDE w:val="0"/>
        <w:autoSpaceDN w:val="0"/>
        <w:adjustRightInd w:val="0"/>
        <w:spacing w:line="276" w:lineRule="auto"/>
        <w:rPr>
          <w:rFonts w:ascii="Arial" w:hAnsi="Arial" w:cs="Arial"/>
          <w:b/>
          <w:bCs/>
          <w:color w:val="000000"/>
          <w:sz w:val="22"/>
          <w:szCs w:val="22"/>
        </w:rPr>
      </w:pPr>
    </w:p>
    <w:p w:rsidR="00AB1647" w:rsidRDefault="00AB1647" w:rsidP="003B2B26">
      <w:pPr>
        <w:tabs>
          <w:tab w:val="decimal" w:pos="90"/>
        </w:tabs>
        <w:autoSpaceDE w:val="0"/>
        <w:autoSpaceDN w:val="0"/>
        <w:adjustRightInd w:val="0"/>
        <w:spacing w:line="276" w:lineRule="auto"/>
        <w:rPr>
          <w:rFonts w:ascii="Arial" w:hAnsi="Arial" w:cs="Arial"/>
          <w:b/>
          <w:bCs/>
          <w:color w:val="000000"/>
          <w:sz w:val="22"/>
          <w:szCs w:val="22"/>
        </w:rPr>
      </w:pPr>
    </w:p>
    <w:p w:rsidR="001769EC" w:rsidRPr="003B2B26" w:rsidRDefault="001769EC" w:rsidP="003B2B26">
      <w:pPr>
        <w:tabs>
          <w:tab w:val="decimal" w:pos="90"/>
        </w:tabs>
        <w:autoSpaceDE w:val="0"/>
        <w:autoSpaceDN w:val="0"/>
        <w:adjustRightInd w:val="0"/>
        <w:spacing w:line="276" w:lineRule="auto"/>
        <w:rPr>
          <w:rFonts w:ascii="Arial" w:hAnsi="Arial" w:cs="Arial"/>
          <w:b/>
          <w:bCs/>
          <w:color w:val="000000"/>
          <w:sz w:val="22"/>
          <w:szCs w:val="22"/>
        </w:rPr>
      </w:pPr>
    </w:p>
    <w:p w:rsidR="00621621" w:rsidRPr="003B2B26" w:rsidRDefault="008C17E2" w:rsidP="00A927C3">
      <w:pPr>
        <w:pStyle w:val="Nagwek2"/>
      </w:pPr>
      <w:r w:rsidRPr="003B2B26">
        <w:t xml:space="preserve">§ 4 </w:t>
      </w:r>
      <w:r w:rsidR="009A0B4C" w:rsidRPr="003B2B26">
        <w:t>Osoby uprawnione do kontaktu</w:t>
      </w:r>
    </w:p>
    <w:p w:rsidR="000F1952" w:rsidRPr="0068186F" w:rsidRDefault="008C17E2" w:rsidP="00A01884">
      <w:pPr>
        <w:tabs>
          <w:tab w:val="decimal" w:pos="0"/>
        </w:tabs>
        <w:autoSpaceDE w:val="0"/>
        <w:autoSpaceDN w:val="0"/>
        <w:adjustRightInd w:val="0"/>
        <w:spacing w:line="276" w:lineRule="auto"/>
        <w:jc w:val="center"/>
        <w:rPr>
          <w:rFonts w:ascii="Arial" w:hAnsi="Arial" w:cs="Arial"/>
          <w:color w:val="000000"/>
          <w:sz w:val="22"/>
          <w:szCs w:val="22"/>
        </w:rPr>
      </w:pPr>
      <w:r w:rsidRPr="003B2B26">
        <w:rPr>
          <w:rFonts w:ascii="Arial" w:hAnsi="Arial" w:cs="Arial"/>
          <w:b/>
          <w:bCs/>
          <w:color w:val="000000"/>
          <w:sz w:val="22"/>
          <w:szCs w:val="22"/>
        </w:rPr>
        <w:t xml:space="preserve"> </w:t>
      </w:r>
    </w:p>
    <w:p w:rsidR="001D3B70" w:rsidRPr="001D3B70" w:rsidRDefault="001D3B70" w:rsidP="001D3B70">
      <w:pPr>
        <w:pStyle w:val="Default"/>
        <w:numPr>
          <w:ilvl w:val="0"/>
          <w:numId w:val="29"/>
        </w:numPr>
        <w:tabs>
          <w:tab w:val="decimal" w:pos="0"/>
          <w:tab w:val="left" w:pos="426"/>
        </w:tabs>
        <w:spacing w:line="276" w:lineRule="auto"/>
        <w:ind w:left="426" w:hanging="284"/>
        <w:jc w:val="both"/>
        <w:rPr>
          <w:rFonts w:ascii="Arial" w:hAnsi="Arial" w:cs="Arial"/>
          <w:sz w:val="22"/>
          <w:szCs w:val="22"/>
        </w:rPr>
      </w:pPr>
      <w:r w:rsidRPr="001D3B70">
        <w:rPr>
          <w:rFonts w:ascii="Arial" w:hAnsi="Arial" w:cs="Arial"/>
          <w:sz w:val="22"/>
          <w:szCs w:val="22"/>
        </w:rPr>
        <w:t>Po stronie Zamawiającego osobami uprawnionymi do ko</w:t>
      </w:r>
      <w:r>
        <w:rPr>
          <w:rFonts w:ascii="Arial" w:hAnsi="Arial" w:cs="Arial"/>
          <w:sz w:val="22"/>
          <w:szCs w:val="22"/>
        </w:rPr>
        <w:t xml:space="preserve">ntaktów z Wykonawcą </w:t>
      </w:r>
      <w:r w:rsidRPr="001D3B70">
        <w:rPr>
          <w:rFonts w:ascii="Arial" w:hAnsi="Arial" w:cs="Arial"/>
          <w:sz w:val="22"/>
          <w:szCs w:val="22"/>
        </w:rPr>
        <w:t>w sprawie realizacji postanowień umowy są działający każdy z osobna:</w:t>
      </w:r>
    </w:p>
    <w:p w:rsidR="001D3B70" w:rsidRPr="001D3B70" w:rsidRDefault="00D66CA2" w:rsidP="00D66CA2">
      <w:pPr>
        <w:numPr>
          <w:ilvl w:val="0"/>
          <w:numId w:val="30"/>
        </w:numPr>
        <w:ind w:left="993" w:hanging="502"/>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001D3B70" w:rsidRPr="001D3B70">
        <w:rPr>
          <w:rFonts w:ascii="Arial" w:eastAsia="Calibri" w:hAnsi="Arial" w:cs="Arial"/>
          <w:color w:val="000000"/>
          <w:sz w:val="22"/>
          <w:szCs w:val="22"/>
          <w:lang w:eastAsia="en-US"/>
        </w:rPr>
        <w:t>Sebastia</w:t>
      </w:r>
      <w:r w:rsidR="001D3B70">
        <w:rPr>
          <w:rFonts w:ascii="Arial" w:eastAsia="Calibri" w:hAnsi="Arial" w:cs="Arial"/>
          <w:color w:val="000000"/>
          <w:sz w:val="22"/>
          <w:szCs w:val="22"/>
          <w:lang w:eastAsia="en-US"/>
        </w:rPr>
        <w:t xml:space="preserve">n Kornaś, tel. (17) 747 64 82, e-mail: </w:t>
      </w:r>
      <w:hyperlink r:id="rId8" w:history="1">
        <w:r w:rsidR="001D3B70" w:rsidRPr="00AD639F">
          <w:rPr>
            <w:rStyle w:val="Hipercze"/>
            <w:rFonts w:ascii="Arial" w:eastAsia="Calibri" w:hAnsi="Arial" w:cs="Arial"/>
            <w:sz w:val="22"/>
            <w:szCs w:val="22"/>
            <w:lang w:eastAsia="en-US"/>
          </w:rPr>
          <w:t>s.kornas@podkarpackie.pl</w:t>
        </w:r>
      </w:hyperlink>
    </w:p>
    <w:p w:rsidR="001D3B70" w:rsidRPr="001D3B70" w:rsidRDefault="00D66CA2" w:rsidP="00D66CA2">
      <w:pPr>
        <w:numPr>
          <w:ilvl w:val="0"/>
          <w:numId w:val="30"/>
        </w:numPr>
        <w:ind w:left="993" w:hanging="502"/>
        <w:rPr>
          <w:rFonts w:ascii="Arial" w:eastAsia="Calibri" w:hAnsi="Arial" w:cs="Arial"/>
          <w:color w:val="000000"/>
          <w:sz w:val="22"/>
          <w:szCs w:val="22"/>
          <w:lang w:eastAsia="en-US"/>
        </w:rPr>
      </w:pPr>
      <w:r>
        <w:rPr>
          <w:rFonts w:ascii="Arial" w:hAnsi="Arial" w:cs="Arial"/>
          <w:sz w:val="22"/>
          <w:szCs w:val="22"/>
        </w:rPr>
        <w:t xml:space="preserve"> </w:t>
      </w:r>
      <w:r w:rsidR="001D3B70" w:rsidRPr="001D3B70">
        <w:rPr>
          <w:rFonts w:ascii="Arial" w:hAnsi="Arial" w:cs="Arial"/>
          <w:sz w:val="22"/>
          <w:szCs w:val="22"/>
        </w:rPr>
        <w:t>Szymon Skubli</w:t>
      </w:r>
      <w:r w:rsidR="001D3B70">
        <w:rPr>
          <w:rFonts w:ascii="Arial" w:hAnsi="Arial" w:cs="Arial"/>
          <w:sz w:val="22"/>
          <w:szCs w:val="22"/>
        </w:rPr>
        <w:t>cki</w:t>
      </w:r>
      <w:r w:rsidR="00F60A1F">
        <w:rPr>
          <w:rFonts w:ascii="Arial" w:hAnsi="Arial" w:cs="Arial"/>
          <w:sz w:val="22"/>
          <w:szCs w:val="22"/>
        </w:rPr>
        <w:t>,</w:t>
      </w:r>
      <w:r w:rsidR="001D3B70">
        <w:rPr>
          <w:rFonts w:ascii="Arial" w:hAnsi="Arial" w:cs="Arial"/>
          <w:sz w:val="22"/>
          <w:szCs w:val="22"/>
        </w:rPr>
        <w:t xml:space="preserve"> tel.</w:t>
      </w:r>
      <w:r w:rsidR="001D3B70" w:rsidRPr="001D3B70">
        <w:rPr>
          <w:rFonts w:ascii="Arial" w:hAnsi="Arial" w:cs="Arial"/>
          <w:sz w:val="22"/>
          <w:szCs w:val="22"/>
        </w:rPr>
        <w:t xml:space="preserve"> 798 771 325, e-mail: </w:t>
      </w:r>
      <w:hyperlink r:id="rId9" w:history="1">
        <w:r w:rsidR="001D3B70" w:rsidRPr="00AD639F">
          <w:rPr>
            <w:rStyle w:val="Hipercze"/>
            <w:rFonts w:ascii="Arial" w:hAnsi="Arial" w:cs="Arial"/>
            <w:sz w:val="22"/>
            <w:szCs w:val="22"/>
          </w:rPr>
          <w:t>s.skublicki@podkaprackie.pl</w:t>
        </w:r>
      </w:hyperlink>
    </w:p>
    <w:p w:rsidR="001D3B70" w:rsidRDefault="001D3B70" w:rsidP="001D3B70">
      <w:pPr>
        <w:pStyle w:val="Default"/>
        <w:tabs>
          <w:tab w:val="decimal" w:pos="0"/>
        </w:tabs>
        <w:spacing w:line="276" w:lineRule="auto"/>
        <w:jc w:val="both"/>
        <w:rPr>
          <w:rFonts w:ascii="Arial" w:hAnsi="Arial" w:cs="Arial"/>
          <w:sz w:val="22"/>
          <w:szCs w:val="22"/>
        </w:rPr>
      </w:pPr>
    </w:p>
    <w:p w:rsidR="00841C8D" w:rsidRDefault="0069200C" w:rsidP="00D66CA2">
      <w:pPr>
        <w:pStyle w:val="Default"/>
        <w:numPr>
          <w:ilvl w:val="0"/>
          <w:numId w:val="29"/>
        </w:numPr>
        <w:tabs>
          <w:tab w:val="decimal" w:pos="0"/>
        </w:tabs>
        <w:spacing w:line="276" w:lineRule="auto"/>
        <w:ind w:left="426" w:hanging="284"/>
        <w:jc w:val="both"/>
        <w:rPr>
          <w:rFonts w:ascii="Arial" w:hAnsi="Arial" w:cs="Arial"/>
          <w:sz w:val="22"/>
          <w:szCs w:val="22"/>
        </w:rPr>
      </w:pPr>
      <w:r w:rsidRPr="003B2B26">
        <w:rPr>
          <w:rFonts w:ascii="Arial" w:hAnsi="Arial" w:cs="Arial"/>
          <w:sz w:val="22"/>
          <w:szCs w:val="22"/>
        </w:rPr>
        <w:t>Po stronie Wykonawcy osobami uprawniony</w:t>
      </w:r>
      <w:r w:rsidR="00A01884">
        <w:rPr>
          <w:rFonts w:ascii="Arial" w:hAnsi="Arial" w:cs="Arial"/>
          <w:sz w:val="22"/>
          <w:szCs w:val="22"/>
        </w:rPr>
        <w:t xml:space="preserve">mi do kontaktów z Zamawiającym                           </w:t>
      </w:r>
      <w:r w:rsidR="009C52AC">
        <w:rPr>
          <w:rFonts w:ascii="Arial" w:hAnsi="Arial" w:cs="Arial"/>
          <w:sz w:val="22"/>
          <w:szCs w:val="22"/>
        </w:rPr>
        <w:t>w </w:t>
      </w:r>
      <w:r w:rsidRPr="003B2B26">
        <w:rPr>
          <w:rFonts w:ascii="Arial" w:hAnsi="Arial" w:cs="Arial"/>
          <w:sz w:val="22"/>
          <w:szCs w:val="22"/>
        </w:rPr>
        <w:t xml:space="preserve">sprawie realizacji postanowień umowy </w:t>
      </w:r>
      <w:r w:rsidR="00672C0F">
        <w:rPr>
          <w:rFonts w:ascii="Arial" w:hAnsi="Arial" w:cs="Arial"/>
          <w:sz w:val="22"/>
          <w:szCs w:val="22"/>
        </w:rPr>
        <w:t xml:space="preserve">jest </w:t>
      </w:r>
      <w:r w:rsidR="00FA2C2D">
        <w:rPr>
          <w:rFonts w:ascii="Arial" w:hAnsi="Arial" w:cs="Arial"/>
          <w:sz w:val="22"/>
          <w:szCs w:val="22"/>
        </w:rPr>
        <w:t>……………………</w:t>
      </w:r>
      <w:r w:rsidR="003E48B7">
        <w:rPr>
          <w:rFonts w:ascii="Arial" w:hAnsi="Arial" w:cs="Arial"/>
          <w:sz w:val="22"/>
          <w:szCs w:val="22"/>
        </w:rPr>
        <w:t>……</w:t>
      </w:r>
      <w:r w:rsidR="00FA2C2D">
        <w:rPr>
          <w:rFonts w:ascii="Arial" w:hAnsi="Arial" w:cs="Arial"/>
          <w:sz w:val="22"/>
          <w:szCs w:val="22"/>
        </w:rPr>
        <w:t xml:space="preserve">………..................... </w:t>
      </w:r>
      <w:proofErr w:type="spellStart"/>
      <w:r w:rsidR="00FA2C2D" w:rsidRPr="00FA2C2D">
        <w:rPr>
          <w:rFonts w:ascii="Arial" w:hAnsi="Arial" w:cs="Arial"/>
          <w:sz w:val="22"/>
          <w:szCs w:val="22"/>
        </w:rPr>
        <w:t>tel</w:t>
      </w:r>
      <w:proofErr w:type="spellEnd"/>
      <w:r w:rsidR="00FA2C2D">
        <w:rPr>
          <w:rFonts w:ascii="Arial" w:hAnsi="Arial" w:cs="Arial"/>
          <w:sz w:val="22"/>
          <w:szCs w:val="22"/>
        </w:rPr>
        <w:t>……………………………………………..</w:t>
      </w:r>
      <w:r w:rsidR="00FA2C2D" w:rsidRPr="00FA2C2D">
        <w:rPr>
          <w:rFonts w:ascii="Arial" w:hAnsi="Arial" w:cs="Arial"/>
          <w:sz w:val="22"/>
          <w:szCs w:val="22"/>
        </w:rPr>
        <w:t xml:space="preserve">, e-mail </w:t>
      </w:r>
      <w:r w:rsidR="00FA2C2D">
        <w:rPr>
          <w:rFonts w:ascii="Arial" w:hAnsi="Arial" w:cs="Arial"/>
          <w:sz w:val="22"/>
          <w:szCs w:val="22"/>
        </w:rPr>
        <w:t>……………………………………………….</w:t>
      </w:r>
    </w:p>
    <w:p w:rsidR="002451A1" w:rsidRPr="00B00AEB" w:rsidRDefault="002451A1" w:rsidP="001D3B70">
      <w:pPr>
        <w:pStyle w:val="Default"/>
        <w:tabs>
          <w:tab w:val="decimal" w:pos="0"/>
        </w:tabs>
        <w:spacing w:line="276" w:lineRule="auto"/>
        <w:jc w:val="both"/>
        <w:rPr>
          <w:rFonts w:ascii="Arial" w:hAnsi="Arial" w:cs="Arial"/>
          <w:sz w:val="22"/>
          <w:szCs w:val="22"/>
        </w:rPr>
      </w:pPr>
    </w:p>
    <w:p w:rsidR="00146797" w:rsidRDefault="00146797" w:rsidP="003B2B26">
      <w:pPr>
        <w:tabs>
          <w:tab w:val="decimal" w:pos="90"/>
        </w:tabs>
        <w:autoSpaceDE w:val="0"/>
        <w:autoSpaceDN w:val="0"/>
        <w:adjustRightInd w:val="0"/>
        <w:spacing w:line="276" w:lineRule="auto"/>
        <w:jc w:val="both"/>
        <w:rPr>
          <w:rFonts w:ascii="Arial" w:hAnsi="Arial" w:cs="Arial"/>
          <w:sz w:val="22"/>
          <w:szCs w:val="22"/>
        </w:rPr>
      </w:pPr>
    </w:p>
    <w:p w:rsidR="000E486B" w:rsidRDefault="000E486B" w:rsidP="003B2B26">
      <w:pPr>
        <w:tabs>
          <w:tab w:val="decimal" w:pos="90"/>
        </w:tabs>
        <w:autoSpaceDE w:val="0"/>
        <w:autoSpaceDN w:val="0"/>
        <w:adjustRightInd w:val="0"/>
        <w:spacing w:line="276" w:lineRule="auto"/>
        <w:jc w:val="both"/>
        <w:rPr>
          <w:rFonts w:ascii="Arial" w:hAnsi="Arial" w:cs="Arial"/>
          <w:sz w:val="22"/>
          <w:szCs w:val="22"/>
        </w:rPr>
      </w:pPr>
    </w:p>
    <w:p w:rsidR="001769EC" w:rsidRDefault="001769EC" w:rsidP="003B2B26">
      <w:pPr>
        <w:tabs>
          <w:tab w:val="decimal" w:pos="90"/>
        </w:tabs>
        <w:autoSpaceDE w:val="0"/>
        <w:autoSpaceDN w:val="0"/>
        <w:adjustRightInd w:val="0"/>
        <w:spacing w:line="276" w:lineRule="auto"/>
        <w:jc w:val="both"/>
        <w:rPr>
          <w:rFonts w:ascii="Arial" w:hAnsi="Arial" w:cs="Arial"/>
          <w:sz w:val="22"/>
          <w:szCs w:val="22"/>
        </w:rPr>
      </w:pPr>
    </w:p>
    <w:p w:rsidR="001769EC" w:rsidRDefault="001769EC" w:rsidP="003B2B26">
      <w:pPr>
        <w:tabs>
          <w:tab w:val="decimal" w:pos="90"/>
        </w:tabs>
        <w:autoSpaceDE w:val="0"/>
        <w:autoSpaceDN w:val="0"/>
        <w:adjustRightInd w:val="0"/>
        <w:spacing w:line="276" w:lineRule="auto"/>
        <w:jc w:val="both"/>
        <w:rPr>
          <w:rFonts w:ascii="Arial" w:hAnsi="Arial" w:cs="Arial"/>
          <w:sz w:val="22"/>
          <w:szCs w:val="22"/>
        </w:rPr>
      </w:pPr>
    </w:p>
    <w:p w:rsidR="001769EC" w:rsidRDefault="001769EC" w:rsidP="003B2B26">
      <w:pPr>
        <w:tabs>
          <w:tab w:val="decimal" w:pos="90"/>
        </w:tabs>
        <w:autoSpaceDE w:val="0"/>
        <w:autoSpaceDN w:val="0"/>
        <w:adjustRightInd w:val="0"/>
        <w:spacing w:line="276" w:lineRule="auto"/>
        <w:jc w:val="both"/>
        <w:rPr>
          <w:rFonts w:ascii="Arial" w:hAnsi="Arial" w:cs="Arial"/>
          <w:sz w:val="22"/>
          <w:szCs w:val="22"/>
        </w:rPr>
      </w:pPr>
    </w:p>
    <w:p w:rsidR="001769EC" w:rsidRDefault="001769EC" w:rsidP="003B2B26">
      <w:pPr>
        <w:tabs>
          <w:tab w:val="decimal" w:pos="90"/>
        </w:tabs>
        <w:autoSpaceDE w:val="0"/>
        <w:autoSpaceDN w:val="0"/>
        <w:adjustRightInd w:val="0"/>
        <w:spacing w:line="276" w:lineRule="auto"/>
        <w:jc w:val="both"/>
        <w:rPr>
          <w:rFonts w:ascii="Arial" w:hAnsi="Arial" w:cs="Arial"/>
          <w:sz w:val="22"/>
          <w:szCs w:val="22"/>
        </w:rPr>
      </w:pPr>
    </w:p>
    <w:p w:rsidR="001769EC" w:rsidRDefault="001769EC" w:rsidP="003B2B26">
      <w:pPr>
        <w:tabs>
          <w:tab w:val="decimal" w:pos="90"/>
        </w:tabs>
        <w:autoSpaceDE w:val="0"/>
        <w:autoSpaceDN w:val="0"/>
        <w:adjustRightInd w:val="0"/>
        <w:spacing w:line="276" w:lineRule="auto"/>
        <w:jc w:val="center"/>
        <w:rPr>
          <w:rFonts w:ascii="Arial" w:hAnsi="Arial" w:cs="Arial"/>
          <w:b/>
          <w:bCs/>
          <w:color w:val="000000"/>
          <w:sz w:val="22"/>
          <w:szCs w:val="22"/>
        </w:rPr>
      </w:pPr>
    </w:p>
    <w:p w:rsidR="00DF6345" w:rsidRPr="003B2B26" w:rsidRDefault="00DF6345" w:rsidP="00A927C3">
      <w:pPr>
        <w:pStyle w:val="Nagwek2"/>
      </w:pPr>
      <w:r w:rsidRPr="003B2B26">
        <w:lastRenderedPageBreak/>
        <w:t>§</w:t>
      </w:r>
      <w:r w:rsidR="009A660B" w:rsidRPr="003B2B26">
        <w:t xml:space="preserve"> </w:t>
      </w:r>
      <w:r w:rsidR="005E4329" w:rsidRPr="003B2B26">
        <w:t xml:space="preserve">5 </w:t>
      </w:r>
      <w:r w:rsidR="00FA2C2D" w:rsidRPr="00FA2C2D">
        <w:t>Gwarancja</w:t>
      </w:r>
    </w:p>
    <w:p w:rsidR="001F3287" w:rsidRPr="003B2B26" w:rsidRDefault="001F3287" w:rsidP="003B2B26">
      <w:pPr>
        <w:tabs>
          <w:tab w:val="decimal" w:pos="90"/>
        </w:tabs>
        <w:autoSpaceDE w:val="0"/>
        <w:autoSpaceDN w:val="0"/>
        <w:adjustRightInd w:val="0"/>
        <w:spacing w:line="276" w:lineRule="auto"/>
        <w:jc w:val="center"/>
        <w:rPr>
          <w:rFonts w:ascii="Arial" w:hAnsi="Arial" w:cs="Arial"/>
          <w:b/>
          <w:bCs/>
          <w:color w:val="000000"/>
          <w:sz w:val="22"/>
          <w:szCs w:val="22"/>
        </w:rPr>
      </w:pPr>
    </w:p>
    <w:p w:rsidR="00FA2C2D" w:rsidRDefault="00FA2C2D" w:rsidP="00D66CA2">
      <w:pPr>
        <w:numPr>
          <w:ilvl w:val="0"/>
          <w:numId w:val="31"/>
        </w:numPr>
        <w:tabs>
          <w:tab w:val="decimal" w:pos="90"/>
        </w:tabs>
        <w:autoSpaceDE w:val="0"/>
        <w:autoSpaceDN w:val="0"/>
        <w:adjustRightInd w:val="0"/>
        <w:spacing w:line="276" w:lineRule="auto"/>
        <w:ind w:left="426" w:hanging="284"/>
        <w:jc w:val="both"/>
        <w:rPr>
          <w:rFonts w:ascii="Arial" w:hAnsi="Arial" w:cs="Arial"/>
          <w:sz w:val="22"/>
          <w:szCs w:val="22"/>
        </w:rPr>
      </w:pPr>
      <w:r w:rsidRPr="00FA2C2D">
        <w:rPr>
          <w:rFonts w:ascii="Arial" w:hAnsi="Arial" w:cs="Arial"/>
          <w:sz w:val="22"/>
          <w:szCs w:val="22"/>
        </w:rPr>
        <w:t>Wykonawca udzieli Zamawiającemu 24 miesięcznej gwarancji na zrealizowany przedmiot umowy, liczonej od dnia podpisania przez Zamawiającego bez zastrzeżeń protokołu odbioru.</w:t>
      </w:r>
    </w:p>
    <w:p w:rsidR="00FA2C2D" w:rsidRDefault="00FA2C2D" w:rsidP="00D66CA2">
      <w:pPr>
        <w:numPr>
          <w:ilvl w:val="0"/>
          <w:numId w:val="31"/>
        </w:numPr>
        <w:tabs>
          <w:tab w:val="decimal" w:pos="90"/>
        </w:tabs>
        <w:autoSpaceDE w:val="0"/>
        <w:autoSpaceDN w:val="0"/>
        <w:adjustRightInd w:val="0"/>
        <w:spacing w:line="276" w:lineRule="auto"/>
        <w:ind w:left="426" w:hanging="284"/>
        <w:jc w:val="both"/>
        <w:rPr>
          <w:rFonts w:ascii="Arial" w:hAnsi="Arial" w:cs="Arial"/>
          <w:sz w:val="22"/>
          <w:szCs w:val="22"/>
        </w:rPr>
      </w:pPr>
      <w:r w:rsidRPr="00FA2C2D">
        <w:rPr>
          <w:rFonts w:ascii="Arial" w:hAnsi="Arial" w:cs="Arial"/>
          <w:sz w:val="22"/>
          <w:szCs w:val="22"/>
        </w:rPr>
        <w:t xml:space="preserve">Zgłoszenie wykrycia wad lub usterek przekazywane będzie </w:t>
      </w:r>
      <w:r w:rsidR="00375CA3">
        <w:rPr>
          <w:rFonts w:ascii="Arial" w:hAnsi="Arial" w:cs="Arial"/>
          <w:sz w:val="22"/>
          <w:szCs w:val="22"/>
        </w:rPr>
        <w:t>pocz</w:t>
      </w:r>
      <w:r w:rsidR="009C52AC">
        <w:rPr>
          <w:rFonts w:ascii="Arial" w:hAnsi="Arial" w:cs="Arial"/>
          <w:sz w:val="22"/>
          <w:szCs w:val="22"/>
        </w:rPr>
        <w:t>tą elektroniczną na adres           e-</w:t>
      </w:r>
      <w:r w:rsidRPr="00FA2C2D">
        <w:rPr>
          <w:rFonts w:ascii="Arial" w:hAnsi="Arial" w:cs="Arial"/>
          <w:sz w:val="22"/>
          <w:szCs w:val="22"/>
        </w:rPr>
        <w:t>mail lub nr telefonu osoby odpowiedzialnej za kontakt w sprawie realizacji postanowień umowy po st</w:t>
      </w:r>
      <w:r>
        <w:rPr>
          <w:rFonts w:ascii="Arial" w:hAnsi="Arial" w:cs="Arial"/>
          <w:sz w:val="22"/>
          <w:szCs w:val="22"/>
        </w:rPr>
        <w:t>ronie Wykonawcy, wskazanej w § 4</w:t>
      </w:r>
      <w:r w:rsidRPr="00FA2C2D">
        <w:rPr>
          <w:rFonts w:ascii="Arial" w:hAnsi="Arial" w:cs="Arial"/>
          <w:sz w:val="22"/>
          <w:szCs w:val="22"/>
        </w:rPr>
        <w:t xml:space="preserve"> ust. 2 umowy.</w:t>
      </w:r>
    </w:p>
    <w:p w:rsidR="00FA2C2D" w:rsidRDefault="00FA2C2D" w:rsidP="00D66CA2">
      <w:pPr>
        <w:numPr>
          <w:ilvl w:val="0"/>
          <w:numId w:val="31"/>
        </w:numPr>
        <w:tabs>
          <w:tab w:val="decimal" w:pos="90"/>
        </w:tabs>
        <w:autoSpaceDE w:val="0"/>
        <w:autoSpaceDN w:val="0"/>
        <w:adjustRightInd w:val="0"/>
        <w:spacing w:line="276" w:lineRule="auto"/>
        <w:ind w:left="426" w:hanging="284"/>
        <w:jc w:val="both"/>
        <w:rPr>
          <w:rFonts w:ascii="Arial" w:hAnsi="Arial" w:cs="Arial"/>
          <w:sz w:val="22"/>
          <w:szCs w:val="22"/>
        </w:rPr>
      </w:pPr>
      <w:r w:rsidRPr="00FA2C2D">
        <w:rPr>
          <w:rFonts w:ascii="Arial" w:hAnsi="Arial" w:cs="Arial"/>
          <w:sz w:val="22"/>
          <w:szCs w:val="22"/>
        </w:rPr>
        <w:t xml:space="preserve">Wykonawca zobowiązuje się do świadczenia na rzecz Zamawiającego gwarancji                      poprzez usunięcie wady (usterki) przedmiotu umowy i </w:t>
      </w:r>
      <w:r w:rsidR="00661977">
        <w:rPr>
          <w:rFonts w:ascii="Arial" w:hAnsi="Arial" w:cs="Arial"/>
          <w:sz w:val="22"/>
          <w:szCs w:val="22"/>
        </w:rPr>
        <w:t>wymianę na nowy w terminie do 7 </w:t>
      </w:r>
      <w:r w:rsidRPr="00FA2C2D">
        <w:rPr>
          <w:rFonts w:ascii="Arial" w:hAnsi="Arial" w:cs="Arial"/>
          <w:sz w:val="22"/>
          <w:szCs w:val="22"/>
        </w:rPr>
        <w:t>dni roboczych od dnia zgłoszenia wady (usterki) przez Zamawiającego.</w:t>
      </w:r>
    </w:p>
    <w:p w:rsidR="00FA2C2D" w:rsidRDefault="00FA2C2D" w:rsidP="00D66CA2">
      <w:pPr>
        <w:numPr>
          <w:ilvl w:val="0"/>
          <w:numId w:val="31"/>
        </w:numPr>
        <w:tabs>
          <w:tab w:val="decimal" w:pos="90"/>
        </w:tabs>
        <w:autoSpaceDE w:val="0"/>
        <w:autoSpaceDN w:val="0"/>
        <w:adjustRightInd w:val="0"/>
        <w:spacing w:line="276" w:lineRule="auto"/>
        <w:ind w:left="426" w:hanging="284"/>
        <w:jc w:val="both"/>
        <w:rPr>
          <w:rFonts w:ascii="Arial" w:hAnsi="Arial" w:cs="Arial"/>
          <w:sz w:val="22"/>
          <w:szCs w:val="22"/>
        </w:rPr>
      </w:pPr>
      <w:r w:rsidRPr="00FA2C2D">
        <w:rPr>
          <w:rFonts w:ascii="Arial" w:hAnsi="Arial" w:cs="Arial"/>
          <w:sz w:val="22"/>
          <w:szCs w:val="22"/>
        </w:rPr>
        <w:t>Gwarancja na nowy przedmiot umowy wymieniony w ramach gwarancji lub na naprawioną część przedmiotu umowy biegnie na nowo odpowiednio od daty wymiany nowego przedmiotu umowy potwierdzonego przez strony protokołem naprawy.</w:t>
      </w:r>
    </w:p>
    <w:p w:rsidR="00FA2C2D" w:rsidRPr="00FA2C2D" w:rsidRDefault="00FA2C2D" w:rsidP="00D66CA2">
      <w:pPr>
        <w:numPr>
          <w:ilvl w:val="0"/>
          <w:numId w:val="31"/>
        </w:numPr>
        <w:tabs>
          <w:tab w:val="decimal" w:pos="90"/>
        </w:tabs>
        <w:autoSpaceDE w:val="0"/>
        <w:autoSpaceDN w:val="0"/>
        <w:adjustRightInd w:val="0"/>
        <w:spacing w:line="276" w:lineRule="auto"/>
        <w:ind w:left="426" w:hanging="284"/>
        <w:jc w:val="both"/>
        <w:rPr>
          <w:rFonts w:ascii="Arial" w:hAnsi="Arial" w:cs="Arial"/>
          <w:sz w:val="22"/>
          <w:szCs w:val="22"/>
        </w:rPr>
      </w:pPr>
      <w:r w:rsidRPr="00FA2C2D">
        <w:rPr>
          <w:rFonts w:ascii="Arial" w:hAnsi="Arial" w:cs="Arial"/>
          <w:sz w:val="22"/>
          <w:szCs w:val="22"/>
        </w:rPr>
        <w:t>Realizacja uprawnień z tytułu gwarancji, nie wyłącza uprawnień Zamawiające</w:t>
      </w:r>
      <w:r w:rsidR="009C52AC">
        <w:rPr>
          <w:rFonts w:ascii="Arial" w:hAnsi="Arial" w:cs="Arial"/>
          <w:sz w:val="22"/>
          <w:szCs w:val="22"/>
        </w:rPr>
        <w:t>go                            z </w:t>
      </w:r>
      <w:bookmarkStart w:id="1" w:name="_GoBack"/>
      <w:bookmarkEnd w:id="1"/>
      <w:r w:rsidRPr="00FA2C2D">
        <w:rPr>
          <w:rFonts w:ascii="Arial" w:hAnsi="Arial" w:cs="Arial"/>
          <w:sz w:val="22"/>
          <w:szCs w:val="22"/>
        </w:rPr>
        <w:t>tytułu rękojmi.</w:t>
      </w:r>
    </w:p>
    <w:p w:rsidR="002451A1" w:rsidRDefault="002451A1" w:rsidP="00803738">
      <w:pPr>
        <w:tabs>
          <w:tab w:val="decimal" w:pos="90"/>
        </w:tabs>
        <w:autoSpaceDE w:val="0"/>
        <w:autoSpaceDN w:val="0"/>
        <w:adjustRightInd w:val="0"/>
        <w:spacing w:line="276" w:lineRule="auto"/>
        <w:jc w:val="both"/>
        <w:rPr>
          <w:rFonts w:ascii="Arial" w:hAnsi="Arial" w:cs="Arial"/>
          <w:sz w:val="22"/>
          <w:szCs w:val="22"/>
        </w:rPr>
      </w:pPr>
    </w:p>
    <w:p w:rsidR="00FD5DE6" w:rsidRDefault="00FD5DE6" w:rsidP="00803738">
      <w:pPr>
        <w:tabs>
          <w:tab w:val="decimal" w:pos="90"/>
        </w:tabs>
        <w:autoSpaceDE w:val="0"/>
        <w:autoSpaceDN w:val="0"/>
        <w:adjustRightInd w:val="0"/>
        <w:spacing w:line="276" w:lineRule="auto"/>
        <w:jc w:val="both"/>
        <w:rPr>
          <w:rFonts w:ascii="Arial" w:hAnsi="Arial" w:cs="Arial"/>
          <w:sz w:val="22"/>
          <w:szCs w:val="22"/>
        </w:rPr>
      </w:pPr>
    </w:p>
    <w:p w:rsidR="00115E9C" w:rsidRDefault="00115E9C" w:rsidP="00803738">
      <w:pPr>
        <w:tabs>
          <w:tab w:val="decimal" w:pos="90"/>
        </w:tabs>
        <w:autoSpaceDE w:val="0"/>
        <w:autoSpaceDN w:val="0"/>
        <w:adjustRightInd w:val="0"/>
        <w:spacing w:line="276" w:lineRule="auto"/>
        <w:jc w:val="both"/>
        <w:rPr>
          <w:rFonts w:ascii="Arial" w:hAnsi="Arial" w:cs="Arial"/>
          <w:sz w:val="22"/>
          <w:szCs w:val="22"/>
        </w:rPr>
      </w:pPr>
    </w:p>
    <w:p w:rsidR="00803738" w:rsidRDefault="001B12B1" w:rsidP="00A927C3">
      <w:pPr>
        <w:pStyle w:val="Nagwek2"/>
      </w:pPr>
      <w:r>
        <w:t>§ 6</w:t>
      </w:r>
      <w:r w:rsidR="00803738">
        <w:t xml:space="preserve"> </w:t>
      </w:r>
      <w:r w:rsidR="00803738" w:rsidRPr="003B2B26">
        <w:t>Dane osobowe</w:t>
      </w:r>
    </w:p>
    <w:p w:rsidR="00C343F6" w:rsidRPr="003B2B26" w:rsidRDefault="00C343F6" w:rsidP="00AD58FA">
      <w:pPr>
        <w:autoSpaceDE w:val="0"/>
        <w:autoSpaceDN w:val="0"/>
        <w:adjustRightInd w:val="0"/>
        <w:spacing w:line="276" w:lineRule="auto"/>
        <w:ind w:left="426" w:hanging="284"/>
        <w:jc w:val="center"/>
        <w:rPr>
          <w:rFonts w:ascii="Arial" w:eastAsia="Times New Roman" w:hAnsi="Arial" w:cs="Arial"/>
          <w:b/>
          <w:color w:val="000000"/>
          <w:sz w:val="22"/>
          <w:szCs w:val="22"/>
        </w:rPr>
      </w:pPr>
    </w:p>
    <w:p w:rsidR="00803738" w:rsidRPr="003B2B26" w:rsidRDefault="00803738" w:rsidP="00AD58FA">
      <w:pPr>
        <w:numPr>
          <w:ilvl w:val="3"/>
          <w:numId w:val="7"/>
        </w:numPr>
        <w:tabs>
          <w:tab w:val="clear" w:pos="2520"/>
          <w:tab w:val="num" w:pos="284"/>
          <w:tab w:val="left" w:pos="426"/>
          <w:tab w:val="num" w:pos="2880"/>
        </w:tabs>
        <w:autoSpaceDE w:val="0"/>
        <w:autoSpaceDN w:val="0"/>
        <w:adjustRightInd w:val="0"/>
        <w:spacing w:after="22" w:line="276" w:lineRule="auto"/>
        <w:ind w:left="426" w:hanging="284"/>
        <w:jc w:val="both"/>
        <w:rPr>
          <w:rFonts w:ascii="Arial" w:eastAsia="Times New Roman" w:hAnsi="Arial" w:cs="Arial"/>
          <w:color w:val="000000"/>
          <w:sz w:val="22"/>
          <w:szCs w:val="22"/>
        </w:rPr>
      </w:pPr>
      <w:r w:rsidRPr="003B2B26">
        <w:rPr>
          <w:rFonts w:ascii="Arial" w:eastAsia="Times New Roman" w:hAnsi="Arial" w:cs="Arial"/>
          <w:color w:val="000000"/>
          <w:sz w:val="22"/>
          <w:szCs w:val="22"/>
        </w:rPr>
        <w:t xml:space="preserve">Strony wzajemnie powierzają sobie przetwarzanie podstawowych danych osobowych (takich jak imię i nazwisko, dane kontaktowe, dane dot. stanowiska i zakresu kompetencji) osób uczestniczących w realizacji umowy, dla celów jej realizacji i bieżących kontaktów przy wykonywaniu Umowy, na czas jej obowiązywania. Strona mająca dostęp do danych ma następujące obowiązki związane z powierzeniem przetwarzania danych: </w:t>
      </w:r>
    </w:p>
    <w:p w:rsidR="00803738" w:rsidRPr="003B2B26" w:rsidRDefault="00803738" w:rsidP="00803738">
      <w:pPr>
        <w:numPr>
          <w:ilvl w:val="1"/>
          <w:numId w:val="12"/>
        </w:numPr>
        <w:autoSpaceDE w:val="0"/>
        <w:autoSpaceDN w:val="0"/>
        <w:adjustRightInd w:val="0"/>
        <w:spacing w:after="22" w:line="276" w:lineRule="auto"/>
        <w:jc w:val="both"/>
        <w:rPr>
          <w:rFonts w:ascii="Arial" w:eastAsia="Times New Roman" w:hAnsi="Arial" w:cs="Arial"/>
          <w:color w:val="000000"/>
          <w:sz w:val="22"/>
          <w:szCs w:val="22"/>
        </w:rPr>
      </w:pPr>
      <w:r w:rsidRPr="003B2B26">
        <w:rPr>
          <w:rFonts w:ascii="Arial" w:eastAsia="Times New Roman" w:hAnsi="Arial" w:cs="Arial"/>
          <w:color w:val="000000"/>
          <w:sz w:val="22"/>
          <w:szCs w:val="22"/>
        </w:rPr>
        <w:t xml:space="preserve">Będzie przetwarzać te dane osobowe zgodnie z niniejszą umową i innymi pisemnymi instrukcjami strony przekazującej dane osobowe, wyłącznie na udokumentowane polecenie Strony przekazującej, tylko w takim zakresie, w jakim jest to niezbędne do realizacji Umowy, chyba że obowiązek taki nakłada na tę Stronę przepis prawa; w takim przypadku przed rozpoczęciem przetwarzania Strona Przetwarzająca informuje Stronę Przekazującą </w:t>
      </w:r>
      <w:r w:rsidR="00806F86">
        <w:rPr>
          <w:rFonts w:ascii="Arial" w:eastAsia="Times New Roman" w:hAnsi="Arial" w:cs="Arial"/>
          <w:color w:val="000000"/>
          <w:sz w:val="22"/>
          <w:szCs w:val="22"/>
        </w:rPr>
        <w:t xml:space="preserve">     </w:t>
      </w:r>
      <w:r w:rsidRPr="003B2B26">
        <w:rPr>
          <w:rFonts w:ascii="Arial" w:eastAsia="Times New Roman" w:hAnsi="Arial" w:cs="Arial"/>
          <w:color w:val="000000"/>
          <w:sz w:val="22"/>
          <w:szCs w:val="22"/>
        </w:rPr>
        <w:t>o tym obowiązku prawnym, o ile prawo to nie zabrania udzielania takiej informacji z uw</w:t>
      </w:r>
      <w:r w:rsidR="00661977">
        <w:rPr>
          <w:rFonts w:ascii="Arial" w:eastAsia="Times New Roman" w:hAnsi="Arial" w:cs="Arial"/>
          <w:color w:val="000000"/>
          <w:sz w:val="22"/>
          <w:szCs w:val="22"/>
        </w:rPr>
        <w:t>agi na ważny interes publiczny;</w:t>
      </w:r>
    </w:p>
    <w:p w:rsidR="00803738" w:rsidRPr="003B2B26" w:rsidRDefault="00803738" w:rsidP="00803738">
      <w:pPr>
        <w:numPr>
          <w:ilvl w:val="1"/>
          <w:numId w:val="12"/>
        </w:numPr>
        <w:autoSpaceDE w:val="0"/>
        <w:autoSpaceDN w:val="0"/>
        <w:adjustRightInd w:val="0"/>
        <w:spacing w:after="22" w:line="276" w:lineRule="auto"/>
        <w:jc w:val="both"/>
        <w:rPr>
          <w:rFonts w:ascii="Arial" w:eastAsia="Times New Roman" w:hAnsi="Arial" w:cs="Arial"/>
          <w:color w:val="000000"/>
          <w:sz w:val="22"/>
          <w:szCs w:val="22"/>
        </w:rPr>
      </w:pPr>
      <w:r w:rsidRPr="003B2B26">
        <w:rPr>
          <w:rFonts w:ascii="Arial" w:eastAsia="Times New Roman" w:hAnsi="Arial" w:cs="Arial"/>
          <w:color w:val="000000"/>
          <w:sz w:val="22"/>
          <w:szCs w:val="22"/>
        </w:rPr>
        <w:t xml:space="preserve">Zapewnia, by osoby upoważnione do przetwarzania danych osobowych zobowiązały się do zachowania tajemnicy lub by podlegały odpowiedniemu ustawowemu obowiązkowi zachowania tajemnicy; </w:t>
      </w:r>
    </w:p>
    <w:p w:rsidR="00803738" w:rsidRPr="003B2B26" w:rsidRDefault="00803738" w:rsidP="00803738">
      <w:pPr>
        <w:numPr>
          <w:ilvl w:val="1"/>
          <w:numId w:val="12"/>
        </w:numPr>
        <w:autoSpaceDE w:val="0"/>
        <w:autoSpaceDN w:val="0"/>
        <w:adjustRightInd w:val="0"/>
        <w:spacing w:after="22" w:line="276" w:lineRule="auto"/>
        <w:jc w:val="both"/>
        <w:rPr>
          <w:rFonts w:ascii="Arial" w:eastAsia="Times New Roman" w:hAnsi="Arial" w:cs="Arial"/>
          <w:color w:val="000000"/>
          <w:sz w:val="22"/>
          <w:szCs w:val="22"/>
        </w:rPr>
      </w:pPr>
      <w:r w:rsidRPr="003B2B26">
        <w:rPr>
          <w:rFonts w:ascii="Arial" w:eastAsia="Times New Roman" w:hAnsi="Arial" w:cs="Arial"/>
          <w:color w:val="000000"/>
          <w:sz w:val="22"/>
          <w:szCs w:val="22"/>
        </w:rPr>
        <w:t xml:space="preserve">Oświadcza, że zapewnia wystarczające gwarancje wdrożenia odpowiednich środków technicznych i organizacyjnych, by przetwarzanie spełniało wymogi i chroniło prawa osób, których dane dotyczą, w tym podejmuje wszelkie środki wymagane na mocy art. 32 rozporządzenia Parlamentu Europejskiego i Rady (UE) 2016/679 z dnia 27 kwietnia 2016 r. </w:t>
      </w:r>
      <w:r w:rsidRPr="003B2B26">
        <w:rPr>
          <w:rFonts w:ascii="Arial" w:eastAsia="Times New Roman" w:hAnsi="Arial" w:cs="Arial"/>
          <w:color w:val="000000"/>
          <w:sz w:val="22"/>
          <w:szCs w:val="22"/>
        </w:rPr>
        <w:br/>
        <w:t xml:space="preserve">w sprawie ochrony osób fizycznych w związku z przetwarzaniem danych osobowych </w:t>
      </w:r>
      <w:r w:rsidRPr="003B2B26">
        <w:rPr>
          <w:rFonts w:ascii="Arial" w:eastAsia="Times New Roman" w:hAnsi="Arial" w:cs="Arial"/>
          <w:color w:val="000000"/>
          <w:sz w:val="22"/>
          <w:szCs w:val="22"/>
        </w:rPr>
        <w:br/>
        <w:t>i w sprawie swobodnego przepływu takich danych oraz uchylenia dyrektywy 95/46/WE (ogólne rozporządzenie o ochronie danych) (Dz. Urz. UE L 119 z 04.05.2016, str. 1), dalej „RODO”;</w:t>
      </w:r>
    </w:p>
    <w:p w:rsidR="00803738" w:rsidRPr="003B2B26" w:rsidRDefault="00803738" w:rsidP="00803738">
      <w:pPr>
        <w:numPr>
          <w:ilvl w:val="1"/>
          <w:numId w:val="12"/>
        </w:numPr>
        <w:autoSpaceDE w:val="0"/>
        <w:autoSpaceDN w:val="0"/>
        <w:adjustRightInd w:val="0"/>
        <w:spacing w:after="22" w:line="276" w:lineRule="auto"/>
        <w:jc w:val="both"/>
        <w:rPr>
          <w:rFonts w:ascii="Arial" w:eastAsia="Times New Roman" w:hAnsi="Arial" w:cs="Arial"/>
          <w:color w:val="000000"/>
          <w:sz w:val="22"/>
          <w:szCs w:val="22"/>
        </w:rPr>
      </w:pPr>
      <w:r w:rsidRPr="003B2B26">
        <w:rPr>
          <w:rFonts w:ascii="Arial" w:eastAsia="Times New Roman" w:hAnsi="Arial" w:cs="Arial"/>
          <w:color w:val="000000"/>
          <w:sz w:val="22"/>
          <w:szCs w:val="22"/>
        </w:rPr>
        <w:t xml:space="preserve">W przypadku, gdy Strona przekazująca wyrazi zgodę na dalsze powierzenie przez Stronę przetwarzającą przetwarzania danych osobowych w imieniu Strony przekazującej w celu świadczenia dostaw/usług zgodnie z postanowieniami niniejszej Umowy, Strona przetwarzająca zapewni, że każdy podwykonawca zostanie zobowiązany do ochrony danych </w:t>
      </w:r>
      <w:r w:rsidRPr="003B2B26">
        <w:rPr>
          <w:rFonts w:ascii="Arial" w:eastAsia="Times New Roman" w:hAnsi="Arial" w:cs="Arial"/>
          <w:color w:val="000000"/>
          <w:sz w:val="22"/>
          <w:szCs w:val="22"/>
        </w:rPr>
        <w:lastRenderedPageBreak/>
        <w:t xml:space="preserve">co najmniej na poziomie określonym w niniejszej Umowie. Pełna odpowiedzialność za wywiązanie się ze spoczywających na podwykonawcy obowiązkach spoczywa na Stronie przetwarzającej; </w:t>
      </w:r>
    </w:p>
    <w:p w:rsidR="00803738" w:rsidRPr="003B2B26" w:rsidRDefault="00803738" w:rsidP="00803738">
      <w:pPr>
        <w:numPr>
          <w:ilvl w:val="1"/>
          <w:numId w:val="12"/>
        </w:numPr>
        <w:autoSpaceDE w:val="0"/>
        <w:autoSpaceDN w:val="0"/>
        <w:adjustRightInd w:val="0"/>
        <w:spacing w:after="22" w:line="276" w:lineRule="auto"/>
        <w:jc w:val="both"/>
        <w:rPr>
          <w:rFonts w:ascii="Arial" w:eastAsia="Times New Roman" w:hAnsi="Arial" w:cs="Arial"/>
          <w:color w:val="000000"/>
          <w:sz w:val="22"/>
          <w:szCs w:val="22"/>
        </w:rPr>
      </w:pPr>
      <w:r w:rsidRPr="003B2B26">
        <w:rPr>
          <w:rFonts w:ascii="Arial" w:eastAsia="Times New Roman" w:hAnsi="Arial" w:cs="Arial"/>
          <w:color w:val="000000"/>
          <w:sz w:val="22"/>
          <w:szCs w:val="22"/>
        </w:rPr>
        <w:t xml:space="preserve">Biorąc pod uwagę charakter przetwarzania, w miarę możliwości pomaga Stronie przekazującej poprzez odpowiednie środki techniczne i organizacyjne wywiązać się </w:t>
      </w:r>
      <w:r w:rsidRPr="003B2B26">
        <w:rPr>
          <w:rFonts w:ascii="Arial" w:eastAsia="Times New Roman" w:hAnsi="Arial" w:cs="Arial"/>
          <w:color w:val="000000"/>
          <w:sz w:val="22"/>
          <w:szCs w:val="22"/>
        </w:rPr>
        <w:br/>
        <w:t xml:space="preserve">z obowiązku odpowiadania na żądania osoby, której dane dotyczą, w zakresie wykonywania jej praw; </w:t>
      </w:r>
    </w:p>
    <w:p w:rsidR="00803738" w:rsidRPr="003B2B26" w:rsidRDefault="00803738" w:rsidP="00803738">
      <w:pPr>
        <w:numPr>
          <w:ilvl w:val="1"/>
          <w:numId w:val="12"/>
        </w:numPr>
        <w:autoSpaceDE w:val="0"/>
        <w:autoSpaceDN w:val="0"/>
        <w:adjustRightInd w:val="0"/>
        <w:spacing w:after="22" w:line="276" w:lineRule="auto"/>
        <w:jc w:val="both"/>
        <w:rPr>
          <w:rFonts w:ascii="Arial" w:eastAsia="Times New Roman" w:hAnsi="Arial" w:cs="Arial"/>
          <w:color w:val="000000"/>
          <w:sz w:val="22"/>
          <w:szCs w:val="22"/>
        </w:rPr>
      </w:pPr>
      <w:r w:rsidRPr="003B2B26">
        <w:rPr>
          <w:rFonts w:ascii="Arial" w:eastAsia="Times New Roman" w:hAnsi="Arial" w:cs="Arial"/>
          <w:color w:val="000000"/>
          <w:sz w:val="22"/>
          <w:szCs w:val="22"/>
        </w:rPr>
        <w:t xml:space="preserve">Uwzględniając charakter przetwarzania oraz dostępne jej informacje, pomaga Stronie przekazującej wywiązać się z obowiązków określonych w art. 32–36 RODO; </w:t>
      </w:r>
    </w:p>
    <w:p w:rsidR="00803738" w:rsidRPr="003B2B26" w:rsidRDefault="00803738" w:rsidP="00803738">
      <w:pPr>
        <w:numPr>
          <w:ilvl w:val="1"/>
          <w:numId w:val="12"/>
        </w:numPr>
        <w:autoSpaceDE w:val="0"/>
        <w:autoSpaceDN w:val="0"/>
        <w:adjustRightInd w:val="0"/>
        <w:spacing w:after="22" w:line="276" w:lineRule="auto"/>
        <w:jc w:val="both"/>
        <w:rPr>
          <w:rFonts w:ascii="Arial" w:eastAsia="Times New Roman" w:hAnsi="Arial" w:cs="Arial"/>
          <w:color w:val="000000"/>
          <w:sz w:val="22"/>
          <w:szCs w:val="22"/>
        </w:rPr>
      </w:pPr>
      <w:r w:rsidRPr="003B2B26">
        <w:rPr>
          <w:rFonts w:ascii="Arial" w:eastAsia="Times New Roman" w:hAnsi="Arial" w:cs="Arial"/>
          <w:color w:val="000000"/>
          <w:sz w:val="22"/>
          <w:szCs w:val="22"/>
        </w:rPr>
        <w:t>Po zakończeniu powierzenia przetwarzania, zależnie od decyzji Strony przekazującej, usuwa lub zwraca jej wszelkie dane osobowe oraz usuwa wszelkie ich istniejące kopie, chyba że prawo Unii lub prawo państwa członkowskiego nakazują przechowywanie danych osobowych;</w:t>
      </w:r>
    </w:p>
    <w:p w:rsidR="00803738" w:rsidRPr="003B2B26" w:rsidRDefault="00803738" w:rsidP="00803738">
      <w:pPr>
        <w:numPr>
          <w:ilvl w:val="1"/>
          <w:numId w:val="12"/>
        </w:numPr>
        <w:autoSpaceDE w:val="0"/>
        <w:autoSpaceDN w:val="0"/>
        <w:adjustRightInd w:val="0"/>
        <w:spacing w:after="22" w:line="276" w:lineRule="auto"/>
        <w:jc w:val="both"/>
        <w:rPr>
          <w:rFonts w:ascii="Arial" w:eastAsia="Times New Roman" w:hAnsi="Arial" w:cs="Arial"/>
          <w:color w:val="000000"/>
          <w:sz w:val="22"/>
          <w:szCs w:val="22"/>
        </w:rPr>
      </w:pPr>
      <w:r w:rsidRPr="003B2B26">
        <w:rPr>
          <w:rFonts w:ascii="Arial" w:eastAsia="Times New Roman" w:hAnsi="Arial" w:cs="Arial"/>
          <w:color w:val="000000"/>
          <w:sz w:val="22"/>
          <w:szCs w:val="22"/>
        </w:rPr>
        <w:t xml:space="preserve">Udostępnia Stronie przekazującej wszelkie informacje niezbędne do wykazania spełnienia obowiązków administratora oraz umożliwia Stronie przekazującej lub upoważnionemu audytorowi przeprowadzanie audytów, w tym inspekcji, i przyczynia się do nich. </w:t>
      </w:r>
    </w:p>
    <w:p w:rsidR="00803738" w:rsidRPr="003B2B26" w:rsidRDefault="00803738" w:rsidP="00AD58FA">
      <w:pPr>
        <w:numPr>
          <w:ilvl w:val="0"/>
          <w:numId w:val="12"/>
        </w:numPr>
        <w:tabs>
          <w:tab w:val="clear" w:pos="360"/>
          <w:tab w:val="num" w:pos="426"/>
          <w:tab w:val="num" w:pos="2880"/>
        </w:tabs>
        <w:spacing w:line="276" w:lineRule="auto"/>
        <w:ind w:left="426" w:hanging="284"/>
        <w:contextualSpacing/>
        <w:jc w:val="both"/>
        <w:rPr>
          <w:rFonts w:ascii="Arial" w:eastAsia="Times New Roman" w:hAnsi="Arial" w:cs="Arial"/>
          <w:b/>
          <w:sz w:val="22"/>
          <w:szCs w:val="22"/>
        </w:rPr>
      </w:pPr>
      <w:r w:rsidRPr="003B2B26">
        <w:rPr>
          <w:rFonts w:ascii="Arial" w:eastAsia="Times New Roman" w:hAnsi="Arial" w:cs="Arial"/>
          <w:sz w:val="22"/>
          <w:szCs w:val="22"/>
        </w:rPr>
        <w:t>Wykonawca zobowiązuje się do zawarcia z Zamawiającym odrębnej Umowy o powierzenie przetwarzania danych osobowych jeżeli tego zażąda Zamawiający. Umowa powierzenia przetwarzania danych osobowych zostanie przygotowana przez Zamawiającego i podpisana niezwłocznie po zgłoszeniu przez Zamawiającego potrzeby zawarcia takiej umowy.</w:t>
      </w:r>
    </w:p>
    <w:p w:rsidR="002451A1" w:rsidRDefault="002451A1" w:rsidP="003B2B26">
      <w:pPr>
        <w:tabs>
          <w:tab w:val="decimal" w:pos="90"/>
          <w:tab w:val="num" w:pos="1440"/>
        </w:tabs>
        <w:autoSpaceDE w:val="0"/>
        <w:autoSpaceDN w:val="0"/>
        <w:adjustRightInd w:val="0"/>
        <w:spacing w:line="276" w:lineRule="auto"/>
        <w:rPr>
          <w:rFonts w:ascii="Arial" w:hAnsi="Arial" w:cs="Arial"/>
          <w:sz w:val="22"/>
          <w:szCs w:val="22"/>
        </w:rPr>
      </w:pPr>
    </w:p>
    <w:p w:rsidR="00AB1647" w:rsidRDefault="00AB1647" w:rsidP="003B2B26">
      <w:pPr>
        <w:tabs>
          <w:tab w:val="decimal" w:pos="90"/>
          <w:tab w:val="num" w:pos="1440"/>
        </w:tabs>
        <w:autoSpaceDE w:val="0"/>
        <w:autoSpaceDN w:val="0"/>
        <w:adjustRightInd w:val="0"/>
        <w:spacing w:line="276" w:lineRule="auto"/>
        <w:rPr>
          <w:rFonts w:ascii="Arial" w:hAnsi="Arial" w:cs="Arial"/>
          <w:sz w:val="22"/>
          <w:szCs w:val="22"/>
        </w:rPr>
      </w:pPr>
    </w:p>
    <w:p w:rsidR="00115E9C" w:rsidRPr="003B2B26" w:rsidRDefault="00115E9C" w:rsidP="003B2B26">
      <w:pPr>
        <w:tabs>
          <w:tab w:val="decimal" w:pos="90"/>
          <w:tab w:val="num" w:pos="1440"/>
        </w:tabs>
        <w:autoSpaceDE w:val="0"/>
        <w:autoSpaceDN w:val="0"/>
        <w:adjustRightInd w:val="0"/>
        <w:spacing w:line="276" w:lineRule="auto"/>
        <w:rPr>
          <w:rFonts w:ascii="Arial" w:hAnsi="Arial" w:cs="Arial"/>
          <w:sz w:val="22"/>
          <w:szCs w:val="22"/>
        </w:rPr>
      </w:pPr>
    </w:p>
    <w:p w:rsidR="00DF6345" w:rsidRPr="003B2B26" w:rsidRDefault="00DF6345" w:rsidP="00A927C3">
      <w:pPr>
        <w:pStyle w:val="Nagwek2"/>
      </w:pPr>
      <w:r w:rsidRPr="003B2B26">
        <w:t>§</w:t>
      </w:r>
      <w:r w:rsidR="00EA61B4" w:rsidRPr="003B2B26">
        <w:t xml:space="preserve"> </w:t>
      </w:r>
      <w:r w:rsidR="001B12B1">
        <w:t>7</w:t>
      </w:r>
      <w:r w:rsidR="005E4329" w:rsidRPr="003B2B26">
        <w:t xml:space="preserve"> </w:t>
      </w:r>
      <w:r w:rsidR="001F3287" w:rsidRPr="003B2B26">
        <w:t>Postanowienia końcowe</w:t>
      </w:r>
    </w:p>
    <w:p w:rsidR="00166FE8" w:rsidRDefault="00166FE8" w:rsidP="0076565F">
      <w:pPr>
        <w:spacing w:line="276" w:lineRule="auto"/>
        <w:jc w:val="both"/>
        <w:rPr>
          <w:rFonts w:ascii="Arial" w:eastAsia="Times New Roman" w:hAnsi="Arial" w:cs="Arial"/>
          <w:sz w:val="22"/>
          <w:szCs w:val="22"/>
        </w:rPr>
      </w:pPr>
    </w:p>
    <w:p w:rsidR="00B85286" w:rsidRPr="00B85286" w:rsidRDefault="00B85286" w:rsidP="00AD58FA">
      <w:pPr>
        <w:numPr>
          <w:ilvl w:val="0"/>
          <w:numId w:val="13"/>
        </w:numPr>
        <w:tabs>
          <w:tab w:val="left" w:pos="426"/>
        </w:tabs>
        <w:spacing w:line="276" w:lineRule="auto"/>
        <w:ind w:left="426" w:right="-1" w:hanging="284"/>
        <w:jc w:val="both"/>
        <w:rPr>
          <w:rFonts w:ascii="Arial" w:hAnsi="Arial" w:cs="Arial"/>
          <w:sz w:val="22"/>
          <w:szCs w:val="22"/>
        </w:rPr>
      </w:pPr>
      <w:r w:rsidRPr="00B85286">
        <w:rPr>
          <w:rFonts w:ascii="Arial" w:hAnsi="Arial" w:cs="Arial"/>
          <w:sz w:val="22"/>
          <w:szCs w:val="22"/>
        </w:rPr>
        <w:t>Wszelkie zmiany niniejszej umowy winny być dokonywane w formie pisemnej, pod rygorem nieważności.</w:t>
      </w:r>
    </w:p>
    <w:p w:rsidR="00B85286" w:rsidRPr="00B85286" w:rsidRDefault="00B85286" w:rsidP="00AD58FA">
      <w:pPr>
        <w:numPr>
          <w:ilvl w:val="0"/>
          <w:numId w:val="13"/>
        </w:numPr>
        <w:tabs>
          <w:tab w:val="left" w:pos="426"/>
        </w:tabs>
        <w:spacing w:line="276" w:lineRule="auto"/>
        <w:ind w:left="426" w:right="-1" w:hanging="284"/>
        <w:jc w:val="both"/>
        <w:rPr>
          <w:rFonts w:ascii="Arial" w:hAnsi="Arial" w:cs="Arial"/>
          <w:sz w:val="22"/>
          <w:szCs w:val="22"/>
        </w:rPr>
      </w:pPr>
      <w:r w:rsidRPr="00B85286">
        <w:rPr>
          <w:rFonts w:ascii="Arial" w:hAnsi="Arial" w:cs="Arial"/>
          <w:sz w:val="22"/>
          <w:szCs w:val="22"/>
        </w:rPr>
        <w:t>Strony umowy zobowiązują się do wykonywania postanowień niniejszej umowy należycie,</w:t>
      </w:r>
      <w:r>
        <w:rPr>
          <w:rFonts w:ascii="Arial" w:hAnsi="Arial" w:cs="Arial"/>
          <w:sz w:val="22"/>
          <w:szCs w:val="22"/>
        </w:rPr>
        <w:t xml:space="preserve">                 </w:t>
      </w:r>
      <w:r w:rsidRPr="00B85286">
        <w:rPr>
          <w:rFonts w:ascii="Arial" w:hAnsi="Arial" w:cs="Arial"/>
          <w:sz w:val="22"/>
          <w:szCs w:val="22"/>
        </w:rPr>
        <w:t xml:space="preserve">a ewentualne drobne spory załatwiać polubownie. </w:t>
      </w:r>
    </w:p>
    <w:p w:rsidR="00B85286" w:rsidRPr="00B85286" w:rsidRDefault="00B85286" w:rsidP="00AD58FA">
      <w:pPr>
        <w:numPr>
          <w:ilvl w:val="0"/>
          <w:numId w:val="13"/>
        </w:numPr>
        <w:tabs>
          <w:tab w:val="left" w:pos="426"/>
        </w:tabs>
        <w:spacing w:line="276" w:lineRule="auto"/>
        <w:ind w:left="426" w:right="-1" w:hanging="284"/>
        <w:jc w:val="both"/>
        <w:rPr>
          <w:rFonts w:ascii="Arial" w:hAnsi="Arial" w:cs="Arial"/>
          <w:sz w:val="22"/>
          <w:szCs w:val="22"/>
        </w:rPr>
      </w:pPr>
      <w:r w:rsidRPr="00B85286">
        <w:rPr>
          <w:rFonts w:ascii="Arial" w:hAnsi="Arial" w:cs="Arial"/>
          <w:sz w:val="22"/>
          <w:szCs w:val="22"/>
        </w:rPr>
        <w:t>W przypadku wystąpienia trudności z interpretacją umowy Zamawiający</w:t>
      </w:r>
      <w:r>
        <w:rPr>
          <w:rFonts w:ascii="Arial" w:hAnsi="Arial" w:cs="Arial"/>
          <w:sz w:val="22"/>
          <w:szCs w:val="22"/>
        </w:rPr>
        <w:t xml:space="preserve"> </w:t>
      </w:r>
      <w:r w:rsidRPr="00B85286">
        <w:rPr>
          <w:rFonts w:ascii="Arial" w:hAnsi="Arial" w:cs="Arial"/>
          <w:sz w:val="22"/>
          <w:szCs w:val="22"/>
        </w:rPr>
        <w:t>i Wykonawca będą posiłkować się postanowieniami oferty Wykonawcy.</w:t>
      </w:r>
      <w:r>
        <w:rPr>
          <w:rFonts w:ascii="Arial" w:hAnsi="Arial" w:cs="Arial"/>
          <w:sz w:val="22"/>
          <w:szCs w:val="22"/>
        </w:rPr>
        <w:t xml:space="preserve"> </w:t>
      </w:r>
      <w:r w:rsidRPr="00B85286">
        <w:rPr>
          <w:rFonts w:ascii="Arial" w:hAnsi="Arial" w:cs="Arial"/>
          <w:sz w:val="22"/>
          <w:szCs w:val="22"/>
        </w:rPr>
        <w:t xml:space="preserve">W sprawach nieuregulowanych niniejszą umową mają zastosowanie odpowiednie przepisy prawa polskiego, w szczególności Kodeksu Cywilnego. </w:t>
      </w:r>
    </w:p>
    <w:p w:rsidR="00B85286" w:rsidRPr="00B85286" w:rsidRDefault="00B85286" w:rsidP="00AD58FA">
      <w:pPr>
        <w:numPr>
          <w:ilvl w:val="0"/>
          <w:numId w:val="13"/>
        </w:numPr>
        <w:tabs>
          <w:tab w:val="left" w:pos="426"/>
        </w:tabs>
        <w:spacing w:line="276" w:lineRule="auto"/>
        <w:ind w:left="426" w:right="-1" w:hanging="284"/>
        <w:jc w:val="both"/>
        <w:rPr>
          <w:rFonts w:ascii="Arial" w:hAnsi="Arial" w:cs="Arial"/>
          <w:sz w:val="22"/>
          <w:szCs w:val="22"/>
        </w:rPr>
      </w:pPr>
      <w:r w:rsidRPr="00B85286">
        <w:rPr>
          <w:rFonts w:ascii="Arial" w:hAnsi="Arial" w:cs="Arial"/>
          <w:sz w:val="22"/>
          <w:szCs w:val="22"/>
        </w:rPr>
        <w:t>Jeżeli umowa nie stanowi inaczej, wszystkie zawiadomienia, wezwania, oświadczenia woli</w:t>
      </w:r>
      <w:r>
        <w:rPr>
          <w:rFonts w:ascii="Arial" w:hAnsi="Arial" w:cs="Arial"/>
          <w:sz w:val="22"/>
          <w:szCs w:val="22"/>
        </w:rPr>
        <w:t xml:space="preserve">                   </w:t>
      </w:r>
      <w:r w:rsidRPr="00B85286">
        <w:rPr>
          <w:rFonts w:ascii="Arial" w:hAnsi="Arial" w:cs="Arial"/>
          <w:sz w:val="22"/>
          <w:szCs w:val="22"/>
        </w:rPr>
        <w:t xml:space="preserve">i wiedzy oraz inna </w:t>
      </w:r>
      <w:r>
        <w:rPr>
          <w:rFonts w:ascii="Arial" w:hAnsi="Arial" w:cs="Arial"/>
          <w:sz w:val="22"/>
          <w:szCs w:val="22"/>
        </w:rPr>
        <w:t xml:space="preserve">korespondencja, będą dokonywane </w:t>
      </w:r>
      <w:r w:rsidRPr="00B85286">
        <w:rPr>
          <w:rFonts w:ascii="Arial" w:hAnsi="Arial" w:cs="Arial"/>
          <w:sz w:val="22"/>
          <w:szCs w:val="22"/>
        </w:rPr>
        <w:t>w formie pisemnej oraz będą traktow</w:t>
      </w:r>
      <w:r>
        <w:rPr>
          <w:rFonts w:ascii="Arial" w:hAnsi="Arial" w:cs="Arial"/>
          <w:sz w:val="22"/>
          <w:szCs w:val="22"/>
        </w:rPr>
        <w:t xml:space="preserve">ane jako prawidłowo dostarczone </w:t>
      </w:r>
      <w:r w:rsidRPr="00B85286">
        <w:rPr>
          <w:rFonts w:ascii="Arial" w:hAnsi="Arial" w:cs="Arial"/>
          <w:sz w:val="22"/>
          <w:szCs w:val="22"/>
        </w:rPr>
        <w:t>w przypadku doręczenia osobistego lub wysłania listem poleconym albo kurierem na adres Stron wskazany w komparycji umowy.</w:t>
      </w:r>
    </w:p>
    <w:p w:rsidR="00B85286" w:rsidRPr="00B85286" w:rsidRDefault="00B85286" w:rsidP="00AD58FA">
      <w:pPr>
        <w:numPr>
          <w:ilvl w:val="0"/>
          <w:numId w:val="13"/>
        </w:numPr>
        <w:tabs>
          <w:tab w:val="left" w:pos="426"/>
        </w:tabs>
        <w:spacing w:line="276" w:lineRule="auto"/>
        <w:ind w:left="426" w:right="-1" w:hanging="284"/>
        <w:jc w:val="both"/>
        <w:rPr>
          <w:rFonts w:ascii="Arial" w:hAnsi="Arial" w:cs="Arial"/>
          <w:sz w:val="22"/>
          <w:szCs w:val="22"/>
        </w:rPr>
      </w:pPr>
      <w:r w:rsidRPr="00B85286">
        <w:rPr>
          <w:rFonts w:ascii="Arial" w:hAnsi="Arial" w:cs="Arial"/>
          <w:sz w:val="22"/>
          <w:szCs w:val="22"/>
        </w:rPr>
        <w:t>Korespondencja przekazana przez stronę drogą elektronic</w:t>
      </w:r>
      <w:r>
        <w:rPr>
          <w:rFonts w:ascii="Arial" w:hAnsi="Arial" w:cs="Arial"/>
          <w:sz w:val="22"/>
          <w:szCs w:val="22"/>
        </w:rPr>
        <w:t xml:space="preserve">zną będzie uważana                                     </w:t>
      </w:r>
      <w:r w:rsidRPr="00B85286">
        <w:rPr>
          <w:rFonts w:ascii="Arial" w:hAnsi="Arial" w:cs="Arial"/>
          <w:sz w:val="22"/>
          <w:szCs w:val="22"/>
        </w:rPr>
        <w:t>za doręczoną</w:t>
      </w:r>
      <w:r>
        <w:rPr>
          <w:rFonts w:ascii="Arial" w:hAnsi="Arial" w:cs="Arial"/>
          <w:sz w:val="22"/>
          <w:szCs w:val="22"/>
        </w:rPr>
        <w:t xml:space="preserve"> </w:t>
      </w:r>
      <w:r w:rsidRPr="00B85286">
        <w:rPr>
          <w:rFonts w:ascii="Arial" w:hAnsi="Arial" w:cs="Arial"/>
          <w:sz w:val="22"/>
          <w:szCs w:val="22"/>
        </w:rPr>
        <w:t xml:space="preserve">z chwilą potwierdzenia jej otrzymania przez drugą stronę, nie później jednak niż w następnym dniu roboczym. </w:t>
      </w:r>
    </w:p>
    <w:p w:rsidR="00B85286" w:rsidRPr="00B85286" w:rsidRDefault="00B85286" w:rsidP="00AD58FA">
      <w:pPr>
        <w:numPr>
          <w:ilvl w:val="0"/>
          <w:numId w:val="13"/>
        </w:numPr>
        <w:tabs>
          <w:tab w:val="left" w:pos="426"/>
          <w:tab w:val="left" w:pos="709"/>
        </w:tabs>
        <w:spacing w:line="276" w:lineRule="auto"/>
        <w:ind w:left="426" w:right="-1" w:hanging="284"/>
        <w:jc w:val="both"/>
        <w:rPr>
          <w:rFonts w:ascii="Arial" w:hAnsi="Arial" w:cs="Arial"/>
          <w:sz w:val="22"/>
          <w:szCs w:val="22"/>
        </w:rPr>
      </w:pPr>
      <w:r w:rsidRPr="00B85286">
        <w:rPr>
          <w:rFonts w:ascii="Arial" w:hAnsi="Arial" w:cs="Arial"/>
          <w:sz w:val="22"/>
          <w:szCs w:val="22"/>
        </w:rPr>
        <w:t>Wszelkie wynikłe z niniejszej umow</w:t>
      </w:r>
      <w:r>
        <w:rPr>
          <w:rFonts w:ascii="Arial" w:hAnsi="Arial" w:cs="Arial"/>
          <w:sz w:val="22"/>
          <w:szCs w:val="22"/>
        </w:rPr>
        <w:t xml:space="preserve">y spory rozstrzygane będą przed </w:t>
      </w:r>
      <w:r w:rsidRPr="00B85286">
        <w:rPr>
          <w:rFonts w:ascii="Arial" w:hAnsi="Arial" w:cs="Arial"/>
          <w:sz w:val="22"/>
          <w:szCs w:val="22"/>
        </w:rPr>
        <w:t>sądem                  powszechnym właściwym miejscowo dla Zamawiającego.</w:t>
      </w:r>
    </w:p>
    <w:p w:rsidR="00B85286" w:rsidRPr="00B85286" w:rsidRDefault="00B85286" w:rsidP="00AD58FA">
      <w:pPr>
        <w:numPr>
          <w:ilvl w:val="0"/>
          <w:numId w:val="13"/>
        </w:numPr>
        <w:tabs>
          <w:tab w:val="left" w:pos="426"/>
        </w:tabs>
        <w:spacing w:line="276" w:lineRule="auto"/>
        <w:ind w:left="426" w:right="-1" w:hanging="284"/>
        <w:jc w:val="both"/>
        <w:rPr>
          <w:rFonts w:ascii="Arial" w:hAnsi="Arial" w:cs="Arial"/>
          <w:sz w:val="22"/>
          <w:szCs w:val="22"/>
        </w:rPr>
      </w:pPr>
      <w:r w:rsidRPr="00B85286">
        <w:rPr>
          <w:rFonts w:ascii="Arial" w:hAnsi="Arial" w:cs="Arial"/>
          <w:sz w:val="22"/>
          <w:szCs w:val="22"/>
        </w:rPr>
        <w:t>Umowa obowiązuje Strony od dnia jej podpisania.</w:t>
      </w:r>
    </w:p>
    <w:p w:rsidR="00B85286" w:rsidRPr="00B85286" w:rsidRDefault="00B85286" w:rsidP="00AD58FA">
      <w:pPr>
        <w:numPr>
          <w:ilvl w:val="0"/>
          <w:numId w:val="13"/>
        </w:numPr>
        <w:tabs>
          <w:tab w:val="left" w:pos="426"/>
        </w:tabs>
        <w:spacing w:line="276" w:lineRule="auto"/>
        <w:ind w:left="426" w:right="-1" w:hanging="284"/>
        <w:jc w:val="both"/>
        <w:rPr>
          <w:rFonts w:ascii="Arial" w:hAnsi="Arial" w:cs="Arial"/>
          <w:sz w:val="22"/>
          <w:szCs w:val="22"/>
        </w:rPr>
      </w:pPr>
      <w:r w:rsidRPr="00B85286">
        <w:rPr>
          <w:rFonts w:ascii="Arial" w:hAnsi="Arial" w:cs="Arial"/>
          <w:sz w:val="22"/>
          <w:szCs w:val="22"/>
        </w:rPr>
        <w:t>Jeżeli postanowienia niniejszej Umowy są albo staną się nieważne albo nieskuteczne, nie narusza to ważności i skuteczności pozostałych postanowień Umowy. Zamiast nieważnych albo nieskutecznych postanowień obowiązywać będą inne wprowadzone w drodze ane</w:t>
      </w:r>
      <w:r>
        <w:rPr>
          <w:rFonts w:ascii="Arial" w:hAnsi="Arial" w:cs="Arial"/>
          <w:sz w:val="22"/>
          <w:szCs w:val="22"/>
        </w:rPr>
        <w:t xml:space="preserve">ksu postanowienia umowne, które </w:t>
      </w:r>
      <w:r w:rsidRPr="00B85286">
        <w:rPr>
          <w:rFonts w:ascii="Arial" w:hAnsi="Arial" w:cs="Arial"/>
          <w:sz w:val="22"/>
          <w:szCs w:val="22"/>
        </w:rPr>
        <w:t>w sposób możliwie bliski oraz zgodny z przepisami prawa</w:t>
      </w:r>
      <w:r>
        <w:rPr>
          <w:rFonts w:ascii="Arial" w:hAnsi="Arial" w:cs="Arial"/>
          <w:sz w:val="22"/>
          <w:szCs w:val="22"/>
        </w:rPr>
        <w:t xml:space="preserve">                    </w:t>
      </w:r>
      <w:r w:rsidRPr="00B85286">
        <w:rPr>
          <w:rFonts w:ascii="Arial" w:hAnsi="Arial" w:cs="Arial"/>
          <w:sz w:val="22"/>
          <w:szCs w:val="22"/>
        </w:rPr>
        <w:lastRenderedPageBreak/>
        <w:t>i postanowieniami  niniejszej umowy  odpowiadać będą temu, co Strony ustaliły, pod warunkiem, że całość Umowy bez nieważnych albo nieskutecznych postanowień zachowa  rozsądną treść.</w:t>
      </w:r>
    </w:p>
    <w:p w:rsidR="00B85286" w:rsidRPr="00B85286" w:rsidRDefault="00B85286" w:rsidP="00AD58FA">
      <w:pPr>
        <w:numPr>
          <w:ilvl w:val="0"/>
          <w:numId w:val="13"/>
        </w:numPr>
        <w:tabs>
          <w:tab w:val="left" w:pos="426"/>
        </w:tabs>
        <w:spacing w:line="276" w:lineRule="auto"/>
        <w:ind w:left="426" w:right="-1" w:hanging="284"/>
        <w:jc w:val="both"/>
        <w:rPr>
          <w:rFonts w:ascii="Arial" w:hAnsi="Arial" w:cs="Arial"/>
          <w:sz w:val="22"/>
          <w:szCs w:val="22"/>
        </w:rPr>
      </w:pPr>
      <w:r w:rsidRPr="00B85286">
        <w:rPr>
          <w:rFonts w:ascii="Arial" w:hAnsi="Arial" w:cs="Arial"/>
          <w:sz w:val="22"/>
          <w:szCs w:val="22"/>
        </w:rPr>
        <w:t>Załączniki stanowią integralną część umowy.</w:t>
      </w:r>
    </w:p>
    <w:p w:rsidR="00E12B18" w:rsidRPr="00B85286" w:rsidRDefault="00B85286" w:rsidP="00AD58FA">
      <w:pPr>
        <w:numPr>
          <w:ilvl w:val="0"/>
          <w:numId w:val="13"/>
        </w:numPr>
        <w:tabs>
          <w:tab w:val="left" w:pos="426"/>
        </w:tabs>
        <w:spacing w:line="276" w:lineRule="auto"/>
        <w:ind w:left="426" w:right="-1" w:hanging="426"/>
        <w:jc w:val="both"/>
        <w:rPr>
          <w:rFonts w:ascii="Arial" w:hAnsi="Arial" w:cs="Arial"/>
          <w:sz w:val="22"/>
          <w:szCs w:val="22"/>
        </w:rPr>
      </w:pPr>
      <w:r w:rsidRPr="00B85286">
        <w:rPr>
          <w:rFonts w:ascii="Arial" w:hAnsi="Arial" w:cs="Arial"/>
          <w:sz w:val="22"/>
          <w:szCs w:val="22"/>
        </w:rPr>
        <w:t xml:space="preserve">Umowa została sporządzona i podpisana w dwóch jednobrzmiących egzemplarzach, </w:t>
      </w:r>
      <w:r>
        <w:rPr>
          <w:rFonts w:ascii="Arial" w:hAnsi="Arial" w:cs="Arial"/>
          <w:sz w:val="22"/>
          <w:szCs w:val="22"/>
        </w:rPr>
        <w:t xml:space="preserve">                     </w:t>
      </w:r>
      <w:r w:rsidRPr="00B85286">
        <w:rPr>
          <w:rFonts w:ascii="Arial" w:hAnsi="Arial" w:cs="Arial"/>
          <w:sz w:val="22"/>
          <w:szCs w:val="22"/>
        </w:rPr>
        <w:t>po jednym dla każdej ze Stron.</w:t>
      </w:r>
    </w:p>
    <w:p w:rsidR="00E12B18" w:rsidRDefault="00E12B18" w:rsidP="00E12B18">
      <w:pPr>
        <w:spacing w:line="276" w:lineRule="auto"/>
        <w:jc w:val="both"/>
        <w:rPr>
          <w:rFonts w:ascii="Arial" w:eastAsia="Times New Roman" w:hAnsi="Arial" w:cs="Arial"/>
          <w:sz w:val="22"/>
          <w:szCs w:val="22"/>
        </w:rPr>
      </w:pPr>
    </w:p>
    <w:p w:rsidR="00E12B18" w:rsidRPr="00E12B18" w:rsidRDefault="00E12B18" w:rsidP="008C78AA">
      <w:pPr>
        <w:spacing w:line="276" w:lineRule="auto"/>
        <w:ind w:firstLine="284"/>
        <w:jc w:val="both"/>
        <w:rPr>
          <w:rFonts w:ascii="Arial" w:eastAsia="Times New Roman" w:hAnsi="Arial" w:cs="Arial"/>
          <w:b/>
          <w:sz w:val="22"/>
          <w:szCs w:val="22"/>
        </w:rPr>
      </w:pPr>
      <w:r w:rsidRPr="00E12B18">
        <w:rPr>
          <w:rFonts w:ascii="Arial" w:eastAsia="Times New Roman" w:hAnsi="Arial" w:cs="Arial"/>
          <w:b/>
          <w:sz w:val="22"/>
          <w:szCs w:val="22"/>
        </w:rPr>
        <w:t>Załączniki:</w:t>
      </w:r>
    </w:p>
    <w:p w:rsidR="00672C0F" w:rsidRDefault="00046D7B" w:rsidP="00672C0F">
      <w:pPr>
        <w:numPr>
          <w:ilvl w:val="6"/>
          <w:numId w:val="12"/>
        </w:numPr>
        <w:tabs>
          <w:tab w:val="clear" w:pos="2520"/>
          <w:tab w:val="num" w:pos="284"/>
          <w:tab w:val="left" w:pos="567"/>
        </w:tabs>
        <w:spacing w:line="276" w:lineRule="auto"/>
        <w:ind w:hanging="2236"/>
        <w:jc w:val="both"/>
        <w:rPr>
          <w:rFonts w:ascii="Arial" w:eastAsia="Times New Roman" w:hAnsi="Arial" w:cs="Arial"/>
          <w:sz w:val="22"/>
          <w:szCs w:val="22"/>
        </w:rPr>
      </w:pPr>
      <w:r>
        <w:rPr>
          <w:rFonts w:ascii="Arial" w:eastAsia="Times New Roman" w:hAnsi="Arial" w:cs="Arial"/>
          <w:sz w:val="22"/>
          <w:szCs w:val="22"/>
        </w:rPr>
        <w:t>Szczegółowy Opis Przedmiotu Z</w:t>
      </w:r>
      <w:r w:rsidR="00E12B18">
        <w:rPr>
          <w:rFonts w:ascii="Arial" w:eastAsia="Times New Roman" w:hAnsi="Arial" w:cs="Arial"/>
          <w:sz w:val="22"/>
          <w:szCs w:val="22"/>
        </w:rPr>
        <w:t>amówienia</w:t>
      </w:r>
    </w:p>
    <w:p w:rsidR="00672C0F" w:rsidRPr="00672C0F" w:rsidRDefault="00AD58FA" w:rsidP="00753032">
      <w:pPr>
        <w:numPr>
          <w:ilvl w:val="6"/>
          <w:numId w:val="12"/>
        </w:numPr>
        <w:tabs>
          <w:tab w:val="clear" w:pos="2520"/>
          <w:tab w:val="left" w:pos="567"/>
        </w:tabs>
        <w:spacing w:line="276" w:lineRule="auto"/>
        <w:ind w:hanging="2236"/>
        <w:jc w:val="both"/>
        <w:rPr>
          <w:rFonts w:ascii="Arial" w:eastAsia="Times New Roman" w:hAnsi="Arial" w:cs="Arial"/>
          <w:sz w:val="22"/>
          <w:szCs w:val="22"/>
        </w:rPr>
      </w:pPr>
      <w:r>
        <w:rPr>
          <w:rFonts w:ascii="Arial" w:eastAsia="Times New Roman" w:hAnsi="Arial" w:cs="Arial"/>
          <w:sz w:val="22"/>
          <w:szCs w:val="22"/>
        </w:rPr>
        <w:t>Odpis z KRS</w:t>
      </w:r>
      <w:r w:rsidR="00753032">
        <w:rPr>
          <w:rFonts w:ascii="Arial" w:eastAsia="Times New Roman" w:hAnsi="Arial" w:cs="Arial"/>
          <w:sz w:val="22"/>
          <w:szCs w:val="22"/>
        </w:rPr>
        <w:t xml:space="preserve"> / </w:t>
      </w:r>
      <w:r w:rsidR="00753032" w:rsidRPr="00753032">
        <w:rPr>
          <w:rFonts w:ascii="Arial" w:eastAsia="Times New Roman" w:hAnsi="Arial" w:cs="Arial"/>
          <w:sz w:val="22"/>
          <w:szCs w:val="22"/>
        </w:rPr>
        <w:t>Zaświadczenie z CEIDG</w:t>
      </w:r>
    </w:p>
    <w:p w:rsidR="00EA61B4" w:rsidRPr="003B2B26" w:rsidRDefault="00EA61B4" w:rsidP="003B2B26">
      <w:pPr>
        <w:spacing w:line="276" w:lineRule="auto"/>
        <w:rPr>
          <w:rFonts w:ascii="Arial" w:hAnsi="Arial" w:cs="Arial"/>
          <w:sz w:val="22"/>
          <w:szCs w:val="22"/>
        </w:rPr>
      </w:pPr>
    </w:p>
    <w:p w:rsidR="001566A9" w:rsidRPr="00046D7B" w:rsidRDefault="00EA61B4" w:rsidP="00046D7B">
      <w:pPr>
        <w:spacing w:line="276" w:lineRule="auto"/>
        <w:jc w:val="center"/>
        <w:rPr>
          <w:rFonts w:ascii="Arial" w:hAnsi="Arial" w:cs="Arial"/>
          <w:b/>
          <w:sz w:val="22"/>
          <w:szCs w:val="22"/>
        </w:rPr>
      </w:pPr>
      <w:r w:rsidRPr="003B2B26">
        <w:rPr>
          <w:rFonts w:ascii="Arial" w:hAnsi="Arial" w:cs="Arial"/>
          <w:b/>
          <w:sz w:val="22"/>
          <w:szCs w:val="22"/>
        </w:rPr>
        <w:t xml:space="preserve">ZAMAWIAJĄCY:                                                                                    </w:t>
      </w:r>
      <w:r w:rsidR="00046D7B">
        <w:rPr>
          <w:rFonts w:ascii="Arial" w:hAnsi="Arial" w:cs="Arial"/>
          <w:b/>
          <w:sz w:val="22"/>
          <w:szCs w:val="22"/>
        </w:rPr>
        <w:t>WYKONAWCA</w:t>
      </w:r>
    </w:p>
    <w:p w:rsidR="00046D7B" w:rsidRDefault="00046D7B" w:rsidP="003B2B26">
      <w:pPr>
        <w:spacing w:line="276" w:lineRule="auto"/>
        <w:rPr>
          <w:rFonts w:ascii="Arial" w:hAnsi="Arial" w:cs="Arial"/>
          <w:b/>
          <w:i/>
          <w:iCs/>
          <w:sz w:val="22"/>
          <w:szCs w:val="22"/>
        </w:rPr>
      </w:pPr>
    </w:p>
    <w:p w:rsidR="00672C0F" w:rsidRDefault="00672C0F" w:rsidP="003B2B26">
      <w:pPr>
        <w:spacing w:line="276" w:lineRule="auto"/>
        <w:rPr>
          <w:rFonts w:ascii="Arial" w:hAnsi="Arial" w:cs="Arial"/>
          <w:b/>
          <w:i/>
          <w:iCs/>
          <w:sz w:val="22"/>
          <w:szCs w:val="22"/>
        </w:rPr>
      </w:pPr>
    </w:p>
    <w:p w:rsidR="00672C0F" w:rsidRDefault="00672C0F"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EF36AA" w:rsidRDefault="00EF36AA" w:rsidP="003B2B26">
      <w:pPr>
        <w:spacing w:line="276" w:lineRule="auto"/>
        <w:rPr>
          <w:rFonts w:ascii="Arial" w:hAnsi="Arial" w:cs="Arial"/>
          <w:b/>
          <w:i/>
          <w:iCs/>
          <w:sz w:val="22"/>
          <w:szCs w:val="22"/>
        </w:rPr>
      </w:pPr>
    </w:p>
    <w:p w:rsidR="00115E9C" w:rsidRDefault="00115E9C" w:rsidP="003B2B26">
      <w:pPr>
        <w:spacing w:line="276" w:lineRule="auto"/>
        <w:rPr>
          <w:rFonts w:ascii="Arial" w:hAnsi="Arial" w:cs="Arial"/>
          <w:b/>
          <w:i/>
          <w:iCs/>
          <w:sz w:val="22"/>
          <w:szCs w:val="22"/>
        </w:rPr>
      </w:pPr>
    </w:p>
    <w:p w:rsidR="001566A9" w:rsidRPr="00E96EA7" w:rsidRDefault="00E96EA7" w:rsidP="003B2B26">
      <w:pPr>
        <w:spacing w:line="276" w:lineRule="auto"/>
        <w:rPr>
          <w:rFonts w:ascii="Arial" w:hAnsi="Arial" w:cs="Arial"/>
          <w:b/>
          <w:i/>
          <w:iCs/>
          <w:sz w:val="22"/>
          <w:szCs w:val="22"/>
        </w:rPr>
      </w:pPr>
      <w:r w:rsidRPr="00E96EA7">
        <w:rPr>
          <w:rFonts w:ascii="Arial" w:hAnsi="Arial" w:cs="Arial"/>
          <w:b/>
          <w:i/>
          <w:iCs/>
          <w:sz w:val="22"/>
          <w:szCs w:val="22"/>
        </w:rPr>
        <w:t>Załącznik nr 1</w:t>
      </w:r>
    </w:p>
    <w:p w:rsidR="00E96EA7" w:rsidRDefault="00E96EA7" w:rsidP="003B2B26">
      <w:pPr>
        <w:spacing w:line="276" w:lineRule="auto"/>
        <w:rPr>
          <w:rFonts w:ascii="Arial" w:hAnsi="Arial" w:cs="Arial"/>
          <w:i/>
          <w:iCs/>
          <w:sz w:val="22"/>
          <w:szCs w:val="22"/>
        </w:rPr>
      </w:pPr>
    </w:p>
    <w:p w:rsidR="00046D7B" w:rsidRPr="00946C2F" w:rsidRDefault="00046D7B" w:rsidP="00046D7B">
      <w:pPr>
        <w:rPr>
          <w:b/>
          <w:bCs/>
        </w:rPr>
      </w:pPr>
    </w:p>
    <w:p w:rsidR="00046D7B" w:rsidRPr="00946C2F" w:rsidRDefault="00046D7B" w:rsidP="00046D7B">
      <w:pPr>
        <w:jc w:val="center"/>
        <w:rPr>
          <w:rFonts w:ascii="Tahoma" w:hAnsi="Tahoma" w:cs="Tahoma"/>
          <w:bCs/>
          <w:sz w:val="22"/>
          <w:szCs w:val="22"/>
        </w:rPr>
      </w:pPr>
      <w:r w:rsidRPr="00946C2F">
        <w:rPr>
          <w:rFonts w:ascii="Tahoma" w:hAnsi="Tahoma" w:cs="Tahoma"/>
          <w:bCs/>
          <w:sz w:val="22"/>
          <w:szCs w:val="22"/>
        </w:rPr>
        <w:t>Szczegółowy Opis Przedmiotu Zamówienia (SOPZ)</w:t>
      </w:r>
    </w:p>
    <w:p w:rsidR="00046D7B" w:rsidRPr="00946C2F" w:rsidRDefault="00046D7B" w:rsidP="00DC541B">
      <w:pPr>
        <w:jc w:val="center"/>
        <w:rPr>
          <w:rFonts w:ascii="Tahoma" w:hAnsi="Tahoma" w:cs="Tahoma"/>
          <w:bCs/>
          <w:sz w:val="22"/>
          <w:szCs w:val="22"/>
        </w:rPr>
      </w:pPr>
      <w:r w:rsidRPr="00946C2F">
        <w:rPr>
          <w:rFonts w:ascii="Tahoma" w:hAnsi="Tahoma" w:cs="Tahoma"/>
          <w:bCs/>
          <w:sz w:val="22"/>
          <w:szCs w:val="22"/>
        </w:rPr>
        <w:t xml:space="preserve">na dostawę </w:t>
      </w:r>
      <w:r w:rsidR="0032715A" w:rsidRPr="0032715A">
        <w:rPr>
          <w:rFonts w:ascii="Tahoma" w:hAnsi="Tahoma" w:cs="Tahoma"/>
          <w:bCs/>
          <w:sz w:val="22"/>
          <w:szCs w:val="22"/>
        </w:rPr>
        <w:t xml:space="preserve">czterech namiotów promocyjnych </w:t>
      </w:r>
      <w:r w:rsidR="008D0743" w:rsidRPr="008D0743">
        <w:rPr>
          <w:rFonts w:ascii="Tahoma" w:hAnsi="Tahoma" w:cs="Tahoma"/>
          <w:bCs/>
          <w:sz w:val="22"/>
          <w:szCs w:val="22"/>
        </w:rPr>
        <w:t xml:space="preserve">na potrzeby </w:t>
      </w:r>
      <w:r w:rsidR="0032715A">
        <w:rPr>
          <w:rFonts w:ascii="Tahoma" w:hAnsi="Tahoma" w:cs="Tahoma"/>
          <w:bCs/>
          <w:sz w:val="22"/>
          <w:szCs w:val="22"/>
        </w:rPr>
        <w:br/>
      </w:r>
      <w:r w:rsidR="008D0743" w:rsidRPr="008D0743">
        <w:rPr>
          <w:rFonts w:ascii="Tahoma" w:hAnsi="Tahoma" w:cs="Tahoma"/>
          <w:bCs/>
          <w:sz w:val="22"/>
          <w:szCs w:val="22"/>
        </w:rPr>
        <w:t>Sieci Punktów Informacyjnych Funduszy Europejskich w województwie podkarpackim</w:t>
      </w:r>
      <w:r w:rsidRPr="00946C2F">
        <w:rPr>
          <w:rFonts w:ascii="Tahoma" w:hAnsi="Tahoma" w:cs="Tahoma"/>
          <w:bCs/>
          <w:sz w:val="22"/>
          <w:szCs w:val="22"/>
        </w:rPr>
        <w:br/>
      </w:r>
    </w:p>
    <w:p w:rsidR="00410268" w:rsidRPr="008D0743" w:rsidRDefault="00046D7B" w:rsidP="00410268">
      <w:pPr>
        <w:numPr>
          <w:ilvl w:val="0"/>
          <w:numId w:val="19"/>
        </w:numPr>
        <w:spacing w:line="360" w:lineRule="auto"/>
        <w:ind w:left="709"/>
        <w:rPr>
          <w:rFonts w:ascii="Tahoma" w:hAnsi="Tahoma" w:cs="Tahoma"/>
          <w:b/>
          <w:sz w:val="22"/>
          <w:szCs w:val="22"/>
        </w:rPr>
      </w:pPr>
      <w:r w:rsidRPr="00946C2F">
        <w:rPr>
          <w:rFonts w:ascii="Arial" w:hAnsi="Arial" w:cs="Arial"/>
          <w:bCs/>
          <w:sz w:val="24"/>
          <w:szCs w:val="24"/>
        </w:rPr>
        <w:tab/>
      </w:r>
      <w:r w:rsidR="00410268" w:rsidRPr="00410268">
        <w:rPr>
          <w:rFonts w:ascii="Tahoma" w:hAnsi="Tahoma" w:cs="Tahoma"/>
          <w:b/>
          <w:sz w:val="22"/>
          <w:szCs w:val="22"/>
        </w:rPr>
        <w:t>Szczegółowy opis produktu</w:t>
      </w:r>
    </w:p>
    <w:p w:rsidR="00ED5474" w:rsidRPr="00410268" w:rsidRDefault="00ED5474" w:rsidP="00410268">
      <w:pPr>
        <w:rPr>
          <w:rFonts w:ascii="Tahoma" w:hAnsi="Tahoma" w:cs="Tahoma"/>
          <w:bCs/>
          <w:sz w:val="22"/>
          <w:szCs w:val="22"/>
        </w:rPr>
      </w:pPr>
    </w:p>
    <w:p w:rsidR="00ED5474" w:rsidRPr="00ED5474" w:rsidRDefault="00ED5474" w:rsidP="00ED5474">
      <w:pPr>
        <w:spacing w:line="276" w:lineRule="auto"/>
        <w:ind w:left="284" w:hanging="284"/>
        <w:rPr>
          <w:rFonts w:ascii="Tahoma" w:hAnsi="Tahoma" w:cs="Tahoma"/>
          <w:bCs/>
          <w:sz w:val="22"/>
          <w:szCs w:val="22"/>
        </w:rPr>
      </w:pPr>
      <w:r w:rsidRPr="00ED5474">
        <w:rPr>
          <w:rFonts w:ascii="Tahoma" w:hAnsi="Tahoma" w:cs="Tahoma"/>
          <w:bCs/>
          <w:sz w:val="22"/>
          <w:szCs w:val="22"/>
        </w:rPr>
        <w:t>Namiot składany, ekspresowy:</w:t>
      </w:r>
    </w:p>
    <w:p w:rsidR="00ED5474" w:rsidRPr="00ED5474" w:rsidRDefault="00ED5474" w:rsidP="00ED5474">
      <w:pPr>
        <w:spacing w:line="276" w:lineRule="auto"/>
        <w:ind w:left="284" w:hanging="284"/>
        <w:rPr>
          <w:rFonts w:ascii="Tahoma" w:hAnsi="Tahoma" w:cs="Tahoma"/>
          <w:bCs/>
          <w:sz w:val="22"/>
          <w:szCs w:val="22"/>
        </w:rPr>
      </w:pPr>
      <w:r w:rsidRPr="00ED5474">
        <w:rPr>
          <w:rFonts w:ascii="Tahoma" w:hAnsi="Tahoma" w:cs="Tahoma"/>
          <w:bCs/>
          <w:sz w:val="22"/>
          <w:szCs w:val="22"/>
        </w:rPr>
        <w:t>•</w:t>
      </w:r>
      <w:r w:rsidRPr="00ED5474">
        <w:rPr>
          <w:rFonts w:ascii="Tahoma" w:hAnsi="Tahoma" w:cs="Tahoma"/>
          <w:bCs/>
          <w:sz w:val="22"/>
          <w:szCs w:val="22"/>
        </w:rPr>
        <w:tab/>
        <w:t xml:space="preserve">wymiary po najwyższym rozłożeniu: </w:t>
      </w:r>
    </w:p>
    <w:p w:rsidR="00ED5474" w:rsidRPr="00ED5474" w:rsidRDefault="00ED5474" w:rsidP="00ED5474">
      <w:pPr>
        <w:spacing w:line="276" w:lineRule="auto"/>
        <w:ind w:left="284" w:hanging="284"/>
        <w:rPr>
          <w:rFonts w:ascii="Tahoma" w:hAnsi="Tahoma" w:cs="Tahoma"/>
          <w:bCs/>
          <w:sz w:val="22"/>
          <w:szCs w:val="22"/>
        </w:rPr>
      </w:pPr>
      <w:r w:rsidRPr="00ED5474">
        <w:rPr>
          <w:rFonts w:ascii="Tahoma" w:hAnsi="Tahoma" w:cs="Tahoma"/>
          <w:bCs/>
          <w:sz w:val="22"/>
          <w:szCs w:val="22"/>
        </w:rPr>
        <w:t>- szerokość/głębokość: 200/200 cm,</w:t>
      </w:r>
    </w:p>
    <w:p w:rsidR="00ED5474" w:rsidRPr="00ED5474" w:rsidRDefault="00ED5474" w:rsidP="00ED5474">
      <w:pPr>
        <w:spacing w:line="276" w:lineRule="auto"/>
        <w:ind w:left="284" w:hanging="284"/>
        <w:rPr>
          <w:rFonts w:ascii="Tahoma" w:hAnsi="Tahoma" w:cs="Tahoma"/>
          <w:bCs/>
          <w:sz w:val="22"/>
          <w:szCs w:val="22"/>
        </w:rPr>
      </w:pPr>
      <w:r w:rsidRPr="00ED5474">
        <w:rPr>
          <w:rFonts w:ascii="Tahoma" w:hAnsi="Tahoma" w:cs="Tahoma"/>
          <w:bCs/>
          <w:sz w:val="22"/>
          <w:szCs w:val="22"/>
        </w:rPr>
        <w:t>- wysokość wejścia</w:t>
      </w:r>
      <w:r w:rsidR="000742B4">
        <w:rPr>
          <w:rFonts w:ascii="Tahoma" w:hAnsi="Tahoma" w:cs="Tahoma"/>
          <w:bCs/>
          <w:sz w:val="22"/>
          <w:szCs w:val="22"/>
        </w:rPr>
        <w:t>:</w:t>
      </w:r>
      <w:r w:rsidRPr="00ED5474">
        <w:rPr>
          <w:rFonts w:ascii="Tahoma" w:hAnsi="Tahoma" w:cs="Tahoma"/>
          <w:bCs/>
          <w:sz w:val="22"/>
          <w:szCs w:val="22"/>
        </w:rPr>
        <w:t xml:space="preserve"> min. 190, maks. 215 cm,</w:t>
      </w:r>
    </w:p>
    <w:p w:rsidR="00ED5474" w:rsidRPr="00ED5474" w:rsidRDefault="00ED5474" w:rsidP="00ED5474">
      <w:pPr>
        <w:spacing w:line="276" w:lineRule="auto"/>
        <w:ind w:left="284" w:hanging="284"/>
        <w:rPr>
          <w:rFonts w:ascii="Tahoma" w:hAnsi="Tahoma" w:cs="Tahoma"/>
          <w:bCs/>
          <w:sz w:val="22"/>
          <w:szCs w:val="22"/>
        </w:rPr>
      </w:pPr>
      <w:r w:rsidRPr="00ED5474">
        <w:rPr>
          <w:rFonts w:ascii="Tahoma" w:hAnsi="Tahoma" w:cs="Tahoma"/>
          <w:bCs/>
          <w:sz w:val="22"/>
          <w:szCs w:val="22"/>
        </w:rPr>
        <w:t>- wysokość szczytu</w:t>
      </w:r>
      <w:r w:rsidR="000742B4">
        <w:rPr>
          <w:rFonts w:ascii="Tahoma" w:hAnsi="Tahoma" w:cs="Tahoma"/>
          <w:bCs/>
          <w:sz w:val="22"/>
          <w:szCs w:val="22"/>
        </w:rPr>
        <w:t>:</w:t>
      </w:r>
      <w:r w:rsidRPr="00ED5474">
        <w:rPr>
          <w:rFonts w:ascii="Tahoma" w:hAnsi="Tahoma" w:cs="Tahoma"/>
          <w:bCs/>
          <w:sz w:val="22"/>
          <w:szCs w:val="22"/>
        </w:rPr>
        <w:t xml:space="preserve"> min. 295, maks. 335 cm;</w:t>
      </w:r>
    </w:p>
    <w:p w:rsidR="00ED5474" w:rsidRPr="00ED5474" w:rsidRDefault="00ED5474" w:rsidP="00ED5474">
      <w:pPr>
        <w:spacing w:line="276" w:lineRule="auto"/>
        <w:ind w:left="284" w:hanging="284"/>
        <w:rPr>
          <w:rFonts w:ascii="Tahoma" w:hAnsi="Tahoma" w:cs="Tahoma"/>
          <w:bCs/>
          <w:sz w:val="22"/>
          <w:szCs w:val="22"/>
        </w:rPr>
      </w:pPr>
      <w:r w:rsidRPr="00ED5474">
        <w:rPr>
          <w:rFonts w:ascii="Tahoma" w:hAnsi="Tahoma" w:cs="Tahoma"/>
          <w:bCs/>
          <w:sz w:val="22"/>
          <w:szCs w:val="22"/>
        </w:rPr>
        <w:t>•</w:t>
      </w:r>
      <w:r w:rsidRPr="00ED5474">
        <w:rPr>
          <w:rFonts w:ascii="Tahoma" w:hAnsi="Tahoma" w:cs="Tahoma"/>
          <w:bCs/>
          <w:sz w:val="22"/>
          <w:szCs w:val="22"/>
        </w:rPr>
        <w:tab/>
        <w:t>min. 3 poziomy wysokości;</w:t>
      </w:r>
    </w:p>
    <w:p w:rsidR="00ED5474" w:rsidRPr="00ED5474" w:rsidRDefault="000742B4" w:rsidP="00ED5474">
      <w:pPr>
        <w:spacing w:line="276" w:lineRule="auto"/>
        <w:ind w:left="284" w:hanging="284"/>
        <w:rPr>
          <w:rFonts w:ascii="Tahoma" w:hAnsi="Tahoma" w:cs="Tahoma"/>
          <w:bCs/>
          <w:sz w:val="22"/>
          <w:szCs w:val="22"/>
        </w:rPr>
      </w:pPr>
      <w:r>
        <w:rPr>
          <w:rFonts w:ascii="Tahoma" w:hAnsi="Tahoma" w:cs="Tahoma"/>
          <w:bCs/>
          <w:sz w:val="22"/>
          <w:szCs w:val="22"/>
        </w:rPr>
        <w:t>•</w:t>
      </w:r>
      <w:r>
        <w:rPr>
          <w:rFonts w:ascii="Tahoma" w:hAnsi="Tahoma" w:cs="Tahoma"/>
          <w:bCs/>
          <w:sz w:val="22"/>
          <w:szCs w:val="22"/>
        </w:rPr>
        <w:tab/>
        <w:t>materiał konstrukcji:</w:t>
      </w:r>
      <w:r w:rsidR="00ED5474" w:rsidRPr="00ED5474">
        <w:rPr>
          <w:rFonts w:ascii="Tahoma" w:hAnsi="Tahoma" w:cs="Tahoma"/>
          <w:bCs/>
          <w:sz w:val="22"/>
          <w:szCs w:val="22"/>
        </w:rPr>
        <w:t xml:space="preserve"> aluminium;</w:t>
      </w:r>
    </w:p>
    <w:p w:rsidR="00ED5474" w:rsidRPr="00ED5474" w:rsidRDefault="00ED5474" w:rsidP="00ED5474">
      <w:pPr>
        <w:spacing w:line="276" w:lineRule="auto"/>
        <w:ind w:left="284" w:hanging="284"/>
        <w:rPr>
          <w:rFonts w:ascii="Tahoma" w:hAnsi="Tahoma" w:cs="Tahoma"/>
          <w:bCs/>
          <w:sz w:val="22"/>
          <w:szCs w:val="22"/>
        </w:rPr>
      </w:pPr>
      <w:r w:rsidRPr="00ED5474">
        <w:rPr>
          <w:rFonts w:ascii="Tahoma" w:hAnsi="Tahoma" w:cs="Tahoma"/>
          <w:bCs/>
          <w:sz w:val="22"/>
          <w:szCs w:val="22"/>
        </w:rPr>
        <w:t>•</w:t>
      </w:r>
      <w:r w:rsidRPr="00ED5474">
        <w:rPr>
          <w:rFonts w:ascii="Tahoma" w:hAnsi="Tahoma" w:cs="Tahoma"/>
          <w:bCs/>
          <w:sz w:val="22"/>
          <w:szCs w:val="22"/>
        </w:rPr>
        <w:tab/>
        <w:t>nogi o profilu</w:t>
      </w:r>
      <w:r w:rsidR="000742B4">
        <w:rPr>
          <w:rFonts w:ascii="Tahoma" w:hAnsi="Tahoma" w:cs="Tahoma"/>
          <w:bCs/>
          <w:sz w:val="22"/>
          <w:szCs w:val="22"/>
        </w:rPr>
        <w:t>:</w:t>
      </w:r>
      <w:r w:rsidRPr="00ED5474">
        <w:rPr>
          <w:rFonts w:ascii="Tahoma" w:hAnsi="Tahoma" w:cs="Tahoma"/>
          <w:bCs/>
          <w:sz w:val="22"/>
          <w:szCs w:val="22"/>
        </w:rPr>
        <w:t xml:space="preserve"> min. </w:t>
      </w:r>
      <w:r w:rsidRPr="00ED5474">
        <w:rPr>
          <w:rFonts w:ascii="Cambria Math" w:hAnsi="Cambria Math" w:cs="Cambria Math"/>
          <w:bCs/>
          <w:sz w:val="22"/>
          <w:szCs w:val="22"/>
        </w:rPr>
        <w:t>⌀</w:t>
      </w:r>
      <w:r w:rsidRPr="00ED5474">
        <w:rPr>
          <w:rFonts w:ascii="Tahoma" w:hAnsi="Tahoma" w:cs="Tahoma"/>
          <w:bCs/>
          <w:sz w:val="22"/>
          <w:szCs w:val="22"/>
        </w:rPr>
        <w:t xml:space="preserve"> 40;</w:t>
      </w:r>
    </w:p>
    <w:p w:rsidR="00ED5474" w:rsidRPr="00ED5474" w:rsidRDefault="00ED5474" w:rsidP="00ED5474">
      <w:pPr>
        <w:spacing w:line="276" w:lineRule="auto"/>
        <w:ind w:left="284" w:hanging="284"/>
        <w:rPr>
          <w:rFonts w:ascii="Tahoma" w:hAnsi="Tahoma" w:cs="Tahoma"/>
          <w:bCs/>
          <w:sz w:val="22"/>
          <w:szCs w:val="22"/>
        </w:rPr>
      </w:pPr>
      <w:r w:rsidRPr="00ED5474">
        <w:rPr>
          <w:rFonts w:ascii="Tahoma" w:hAnsi="Tahoma" w:cs="Tahoma"/>
          <w:bCs/>
          <w:sz w:val="22"/>
          <w:szCs w:val="22"/>
        </w:rPr>
        <w:t>•</w:t>
      </w:r>
      <w:r w:rsidRPr="00ED5474">
        <w:rPr>
          <w:rFonts w:ascii="Tahoma" w:hAnsi="Tahoma" w:cs="Tahoma"/>
          <w:bCs/>
          <w:sz w:val="22"/>
          <w:szCs w:val="22"/>
        </w:rPr>
        <w:tab/>
        <w:t xml:space="preserve">waga </w:t>
      </w:r>
      <w:r w:rsidR="000742B4">
        <w:rPr>
          <w:rFonts w:ascii="Tahoma" w:hAnsi="Tahoma" w:cs="Tahoma"/>
          <w:bCs/>
          <w:sz w:val="22"/>
          <w:szCs w:val="22"/>
        </w:rPr>
        <w:t>namiotu bez ścian:</w:t>
      </w:r>
      <w:r w:rsidRPr="00ED5474">
        <w:rPr>
          <w:rFonts w:ascii="Tahoma" w:hAnsi="Tahoma" w:cs="Tahoma"/>
          <w:bCs/>
          <w:sz w:val="22"/>
          <w:szCs w:val="22"/>
        </w:rPr>
        <w:t xml:space="preserve"> maks. 26 kg;</w:t>
      </w:r>
    </w:p>
    <w:p w:rsidR="00ED5474" w:rsidRPr="00ED5474" w:rsidRDefault="00ED5474" w:rsidP="00ED5474">
      <w:pPr>
        <w:spacing w:line="276" w:lineRule="auto"/>
        <w:ind w:left="284" w:hanging="284"/>
        <w:rPr>
          <w:rFonts w:ascii="Tahoma" w:hAnsi="Tahoma" w:cs="Tahoma"/>
          <w:bCs/>
          <w:sz w:val="22"/>
          <w:szCs w:val="22"/>
        </w:rPr>
      </w:pPr>
      <w:r w:rsidRPr="00ED5474">
        <w:rPr>
          <w:rFonts w:ascii="Tahoma" w:hAnsi="Tahoma" w:cs="Tahoma"/>
          <w:bCs/>
          <w:sz w:val="22"/>
          <w:szCs w:val="22"/>
        </w:rPr>
        <w:t>•</w:t>
      </w:r>
      <w:r w:rsidRPr="00ED5474">
        <w:rPr>
          <w:rFonts w:ascii="Tahoma" w:hAnsi="Tahoma" w:cs="Tahoma"/>
          <w:bCs/>
          <w:sz w:val="22"/>
          <w:szCs w:val="22"/>
        </w:rPr>
        <w:tab/>
        <w:t>rozmiar po złożeniu: maks.42x42x160 cm;</w:t>
      </w:r>
    </w:p>
    <w:p w:rsidR="00ED5474" w:rsidRPr="00ED5474" w:rsidRDefault="000742B4" w:rsidP="00ED5474">
      <w:pPr>
        <w:spacing w:line="276" w:lineRule="auto"/>
        <w:ind w:left="284" w:hanging="284"/>
        <w:rPr>
          <w:rFonts w:ascii="Tahoma" w:hAnsi="Tahoma" w:cs="Tahoma"/>
          <w:bCs/>
          <w:sz w:val="22"/>
          <w:szCs w:val="22"/>
        </w:rPr>
      </w:pPr>
      <w:r>
        <w:rPr>
          <w:rFonts w:ascii="Tahoma" w:hAnsi="Tahoma" w:cs="Tahoma"/>
          <w:bCs/>
          <w:sz w:val="22"/>
          <w:szCs w:val="22"/>
        </w:rPr>
        <w:t>•</w:t>
      </w:r>
      <w:r>
        <w:rPr>
          <w:rFonts w:ascii="Tahoma" w:hAnsi="Tahoma" w:cs="Tahoma"/>
          <w:bCs/>
          <w:sz w:val="22"/>
          <w:szCs w:val="22"/>
        </w:rPr>
        <w:tab/>
        <w:t>materiał dachu i ścian:</w:t>
      </w:r>
      <w:r w:rsidR="00ED5474" w:rsidRPr="00ED5474">
        <w:rPr>
          <w:rFonts w:ascii="Tahoma" w:hAnsi="Tahoma" w:cs="Tahoma"/>
          <w:bCs/>
          <w:sz w:val="22"/>
          <w:szCs w:val="22"/>
        </w:rPr>
        <w:t xml:space="preserve"> poliester, odporny na UV, wod</w:t>
      </w:r>
      <w:r w:rsidR="00ED5474">
        <w:rPr>
          <w:rFonts w:ascii="Tahoma" w:hAnsi="Tahoma" w:cs="Tahoma"/>
          <w:bCs/>
          <w:sz w:val="22"/>
          <w:szCs w:val="22"/>
        </w:rPr>
        <w:t>oodporny, gramatura minimum 220 </w:t>
      </w:r>
      <w:r w:rsidR="00ED5474" w:rsidRPr="00ED5474">
        <w:rPr>
          <w:rFonts w:ascii="Tahoma" w:hAnsi="Tahoma" w:cs="Tahoma"/>
          <w:bCs/>
          <w:sz w:val="22"/>
          <w:szCs w:val="22"/>
        </w:rPr>
        <w:t>g/m2, kolor jasny błękit;</w:t>
      </w:r>
    </w:p>
    <w:p w:rsidR="001566A9" w:rsidRDefault="00ED5474" w:rsidP="00ED5474">
      <w:pPr>
        <w:spacing w:line="276" w:lineRule="auto"/>
        <w:ind w:left="284" w:hanging="284"/>
        <w:rPr>
          <w:rFonts w:ascii="Tahoma" w:hAnsi="Tahoma" w:cs="Tahoma"/>
          <w:bCs/>
          <w:sz w:val="22"/>
          <w:szCs w:val="22"/>
        </w:rPr>
      </w:pPr>
      <w:r w:rsidRPr="00ED5474">
        <w:rPr>
          <w:rFonts w:ascii="Tahoma" w:hAnsi="Tahoma" w:cs="Tahoma"/>
          <w:bCs/>
          <w:sz w:val="22"/>
          <w:szCs w:val="22"/>
        </w:rPr>
        <w:t>•</w:t>
      </w:r>
      <w:r w:rsidRPr="00ED5474">
        <w:rPr>
          <w:rFonts w:ascii="Tahoma" w:hAnsi="Tahoma" w:cs="Tahoma"/>
          <w:bCs/>
          <w:sz w:val="22"/>
          <w:szCs w:val="22"/>
        </w:rPr>
        <w:tab/>
        <w:t>w zestawie stelaż, dach, trzy ściany pełne, śledzie, pokrowiec transportowy.</w:t>
      </w:r>
    </w:p>
    <w:p w:rsidR="00ED5474" w:rsidRDefault="00ED5474" w:rsidP="00ED5474">
      <w:pPr>
        <w:spacing w:line="276" w:lineRule="auto"/>
        <w:ind w:left="284" w:hanging="284"/>
        <w:rPr>
          <w:rFonts w:ascii="Tahoma" w:hAnsi="Tahoma" w:cs="Tahoma"/>
          <w:bCs/>
          <w:sz w:val="22"/>
          <w:szCs w:val="22"/>
        </w:rPr>
      </w:pPr>
    </w:p>
    <w:p w:rsidR="00ED5474" w:rsidRDefault="00ED5474" w:rsidP="00007A21">
      <w:pPr>
        <w:spacing w:line="276" w:lineRule="auto"/>
        <w:rPr>
          <w:rFonts w:ascii="Tahoma" w:hAnsi="Tahoma" w:cs="Tahoma"/>
          <w:bCs/>
          <w:sz w:val="22"/>
          <w:szCs w:val="22"/>
        </w:rPr>
      </w:pPr>
      <w:r w:rsidRPr="00ED5474">
        <w:rPr>
          <w:rFonts w:ascii="Tahoma" w:hAnsi="Tahoma" w:cs="Tahoma"/>
          <w:bCs/>
          <w:sz w:val="22"/>
          <w:szCs w:val="22"/>
        </w:rPr>
        <w:t xml:space="preserve">Wykonawca zaprojektuje oraz umieści nadruk na czterech owiewkach dachu i jednej ścianie od strony wewnętrznej </w:t>
      </w:r>
      <w:r w:rsidR="00007A21">
        <w:rPr>
          <w:rFonts w:ascii="Tahoma" w:hAnsi="Tahoma" w:cs="Tahoma"/>
          <w:bCs/>
          <w:sz w:val="22"/>
          <w:szCs w:val="22"/>
        </w:rPr>
        <w:t>zgodnie z poniższą wizualizacją:</w:t>
      </w:r>
    </w:p>
    <w:p w:rsidR="00007A21" w:rsidRPr="00ED5474" w:rsidRDefault="00007A21" w:rsidP="00007A21">
      <w:pPr>
        <w:spacing w:line="276" w:lineRule="auto"/>
        <w:rPr>
          <w:rFonts w:ascii="Tahoma" w:hAnsi="Tahoma" w:cs="Tahoma"/>
          <w:bCs/>
          <w:sz w:val="22"/>
          <w:szCs w:val="22"/>
        </w:rPr>
      </w:pPr>
    </w:p>
    <w:p w:rsidR="00ED5474" w:rsidRPr="00ED5474" w:rsidRDefault="00F8374C" w:rsidP="00ED5474">
      <w:pPr>
        <w:spacing w:line="276" w:lineRule="auto"/>
        <w:ind w:left="284" w:hanging="284"/>
        <w:jc w:val="center"/>
        <w:rPr>
          <w:rFonts w:ascii="Tahoma" w:hAnsi="Tahoma" w:cs="Tahoma"/>
          <w:bCs/>
          <w:sz w:val="22"/>
          <w:szCs w:val="22"/>
        </w:rPr>
      </w:pPr>
      <w:r w:rsidRPr="00ED5474">
        <w:rPr>
          <w:rFonts w:ascii="Tahoma" w:hAnsi="Tahoma" w:cs="Tahoma"/>
          <w:bCs/>
          <w:noProof/>
          <w:sz w:val="22"/>
          <w:szCs w:val="22"/>
        </w:rPr>
        <w:drawing>
          <wp:inline distT="0" distB="0" distL="0" distR="0">
            <wp:extent cx="4667250" cy="3609975"/>
            <wp:effectExtent l="0" t="0" r="0"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3609975"/>
                    </a:xfrm>
                    <a:prstGeom prst="rect">
                      <a:avLst/>
                    </a:prstGeom>
                    <a:noFill/>
                    <a:ln>
                      <a:noFill/>
                    </a:ln>
                  </pic:spPr>
                </pic:pic>
              </a:graphicData>
            </a:graphic>
          </wp:inline>
        </w:drawing>
      </w:r>
    </w:p>
    <w:p w:rsidR="00ED5474" w:rsidRPr="00ED5474" w:rsidRDefault="00ED5474" w:rsidP="00007A21">
      <w:pPr>
        <w:spacing w:line="276" w:lineRule="auto"/>
        <w:ind w:left="284"/>
        <w:rPr>
          <w:rFonts w:ascii="Tahoma" w:hAnsi="Tahoma" w:cs="Tahoma"/>
          <w:bCs/>
          <w:sz w:val="22"/>
          <w:szCs w:val="22"/>
        </w:rPr>
      </w:pPr>
      <w:r w:rsidRPr="00ED5474">
        <w:rPr>
          <w:rFonts w:ascii="Tahoma" w:hAnsi="Tahoma" w:cs="Tahoma"/>
          <w:bCs/>
          <w:sz w:val="22"/>
          <w:szCs w:val="22"/>
        </w:rPr>
        <w:t xml:space="preserve"> </w:t>
      </w:r>
    </w:p>
    <w:sectPr w:rsidR="00ED5474" w:rsidRPr="00ED5474" w:rsidSect="00115E9C">
      <w:headerReference w:type="default" r:id="rId11"/>
      <w:footerReference w:type="default" r:id="rId12"/>
      <w:headerReference w:type="first" r:id="rId13"/>
      <w:footerReference w:type="first" r:id="rId14"/>
      <w:pgSz w:w="11906" w:h="16838" w:code="9"/>
      <w:pgMar w:top="1134" w:right="1134" w:bottom="1134" w:left="1134" w:header="709" w:footer="102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EA" w:rsidRDefault="00023BEA">
      <w:r>
        <w:separator/>
      </w:r>
    </w:p>
  </w:endnote>
  <w:endnote w:type="continuationSeparator" w:id="0">
    <w:p w:rsidR="00023BEA" w:rsidRDefault="0002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D2" w:rsidRDefault="005514D2">
    <w:pPr>
      <w:pStyle w:val="Stopka"/>
      <w:jc w:val="right"/>
      <w:rPr>
        <w:rFonts w:ascii="Tahoma" w:hAnsi="Tahoma"/>
        <w:b/>
      </w:rPr>
    </w:pPr>
    <w:r>
      <w:rPr>
        <w:rFonts w:ascii="Tahoma" w:hAnsi="Tahoma"/>
        <w:b/>
      </w:rPr>
      <w:t xml:space="preserve">str. </w:t>
    </w:r>
    <w:r>
      <w:rPr>
        <w:rStyle w:val="Numerstrony"/>
        <w:rFonts w:ascii="Tahoma" w:hAnsi="Tahoma"/>
        <w:b/>
      </w:rPr>
      <w:fldChar w:fldCharType="begin"/>
    </w:r>
    <w:r>
      <w:rPr>
        <w:rStyle w:val="Numerstrony"/>
        <w:rFonts w:ascii="Tahoma" w:hAnsi="Tahoma"/>
        <w:b/>
      </w:rPr>
      <w:instrText xml:space="preserve"> PAGE </w:instrText>
    </w:r>
    <w:r>
      <w:rPr>
        <w:rStyle w:val="Numerstrony"/>
        <w:rFonts w:ascii="Tahoma" w:hAnsi="Tahoma"/>
        <w:b/>
      </w:rPr>
      <w:fldChar w:fldCharType="separate"/>
    </w:r>
    <w:r w:rsidR="009C52AC">
      <w:rPr>
        <w:rStyle w:val="Numerstrony"/>
        <w:rFonts w:ascii="Tahoma" w:hAnsi="Tahoma"/>
        <w:b/>
        <w:noProof/>
      </w:rPr>
      <w:t>7</w:t>
    </w:r>
    <w:r>
      <w:rPr>
        <w:rStyle w:val="Numerstrony"/>
        <w:rFonts w:ascii="Tahoma" w:hAnsi="Tahoma"/>
        <w:b/>
      </w:rPr>
      <w:fldChar w:fldCharType="end"/>
    </w:r>
    <w:r>
      <w:rPr>
        <w:rStyle w:val="Numerstrony"/>
        <w:rFonts w:ascii="Tahoma" w:hAnsi="Tahoma"/>
        <w:b/>
      </w:rPr>
      <w:t xml:space="preserve"> z </w:t>
    </w:r>
    <w:r>
      <w:rPr>
        <w:rStyle w:val="Numerstrony"/>
        <w:rFonts w:ascii="Tahoma" w:hAnsi="Tahoma"/>
        <w:b/>
      </w:rPr>
      <w:fldChar w:fldCharType="begin"/>
    </w:r>
    <w:r>
      <w:rPr>
        <w:rStyle w:val="Numerstrony"/>
        <w:rFonts w:ascii="Tahoma" w:hAnsi="Tahoma"/>
        <w:b/>
      </w:rPr>
      <w:instrText xml:space="preserve"> NUMPAGES </w:instrText>
    </w:r>
    <w:r>
      <w:rPr>
        <w:rStyle w:val="Numerstrony"/>
        <w:rFonts w:ascii="Tahoma" w:hAnsi="Tahoma"/>
        <w:b/>
      </w:rPr>
      <w:fldChar w:fldCharType="separate"/>
    </w:r>
    <w:r w:rsidR="009C52AC">
      <w:rPr>
        <w:rStyle w:val="Numerstrony"/>
        <w:rFonts w:ascii="Tahoma" w:hAnsi="Tahoma"/>
        <w:b/>
        <w:noProof/>
      </w:rPr>
      <w:t>7</w:t>
    </w:r>
    <w:r>
      <w:rPr>
        <w:rStyle w:val="Numerstrony"/>
        <w:rFonts w:ascii="Tahoma" w:hAnsi="Tahoma"/>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D2" w:rsidRDefault="005514D2">
    <w:pPr>
      <w:pStyle w:val="Stopka"/>
      <w:jc w:val="right"/>
      <w:rPr>
        <w:rFonts w:ascii="Tahoma" w:hAnsi="Tahoma"/>
        <w:b/>
      </w:rPr>
    </w:pPr>
    <w:r>
      <w:rPr>
        <w:rFonts w:ascii="Tahoma" w:hAnsi="Tahoma"/>
        <w:b/>
      </w:rPr>
      <w:t xml:space="preserve">str. </w:t>
    </w:r>
    <w:r>
      <w:rPr>
        <w:rStyle w:val="Numerstrony"/>
        <w:rFonts w:ascii="Tahoma" w:hAnsi="Tahoma"/>
        <w:b/>
      </w:rPr>
      <w:fldChar w:fldCharType="begin"/>
    </w:r>
    <w:r>
      <w:rPr>
        <w:rStyle w:val="Numerstrony"/>
        <w:rFonts w:ascii="Tahoma" w:hAnsi="Tahoma"/>
        <w:b/>
      </w:rPr>
      <w:instrText xml:space="preserve"> PAGE </w:instrText>
    </w:r>
    <w:r>
      <w:rPr>
        <w:rStyle w:val="Numerstrony"/>
        <w:rFonts w:ascii="Tahoma" w:hAnsi="Tahoma"/>
        <w:b/>
      </w:rPr>
      <w:fldChar w:fldCharType="separate"/>
    </w:r>
    <w:r w:rsidR="009C52AC">
      <w:rPr>
        <w:rStyle w:val="Numerstrony"/>
        <w:rFonts w:ascii="Tahoma" w:hAnsi="Tahoma"/>
        <w:b/>
        <w:noProof/>
      </w:rPr>
      <w:t>1</w:t>
    </w:r>
    <w:r>
      <w:rPr>
        <w:rStyle w:val="Numerstrony"/>
        <w:rFonts w:ascii="Tahoma" w:hAnsi="Tahoma"/>
        <w:b/>
      </w:rPr>
      <w:fldChar w:fldCharType="end"/>
    </w:r>
    <w:r>
      <w:rPr>
        <w:rStyle w:val="Numerstrony"/>
        <w:rFonts w:ascii="Tahoma" w:hAnsi="Tahoma"/>
        <w:b/>
      </w:rPr>
      <w:t xml:space="preserve"> z </w:t>
    </w:r>
    <w:r>
      <w:rPr>
        <w:rStyle w:val="Numerstrony"/>
        <w:rFonts w:ascii="Tahoma" w:hAnsi="Tahoma"/>
        <w:b/>
      </w:rPr>
      <w:fldChar w:fldCharType="begin"/>
    </w:r>
    <w:r>
      <w:rPr>
        <w:rStyle w:val="Numerstrony"/>
        <w:rFonts w:ascii="Tahoma" w:hAnsi="Tahoma"/>
        <w:b/>
      </w:rPr>
      <w:instrText xml:space="preserve"> NUMPAGES </w:instrText>
    </w:r>
    <w:r>
      <w:rPr>
        <w:rStyle w:val="Numerstrony"/>
        <w:rFonts w:ascii="Tahoma" w:hAnsi="Tahoma"/>
        <w:b/>
      </w:rPr>
      <w:fldChar w:fldCharType="separate"/>
    </w:r>
    <w:r w:rsidR="009C52AC">
      <w:rPr>
        <w:rStyle w:val="Numerstrony"/>
        <w:rFonts w:ascii="Tahoma" w:hAnsi="Tahoma"/>
        <w:b/>
        <w:noProof/>
      </w:rPr>
      <w:t>7</w:t>
    </w:r>
    <w:r>
      <w:rPr>
        <w:rStyle w:val="Numerstrony"/>
        <w:rFonts w:ascii="Tahoma" w:hAnsi="Tahom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EA" w:rsidRDefault="00023BEA">
      <w:r>
        <w:separator/>
      </w:r>
    </w:p>
  </w:footnote>
  <w:footnote w:type="continuationSeparator" w:id="0">
    <w:p w:rsidR="00023BEA" w:rsidRDefault="0002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4D2" w:rsidRPr="002451A1" w:rsidRDefault="00F8374C" w:rsidP="002451A1">
    <w:pPr>
      <w:pStyle w:val="Nagwek"/>
    </w:pPr>
    <w:r w:rsidRPr="003B2B26">
      <w:rPr>
        <w:rFonts w:ascii="Arial" w:hAnsi="Arial" w:cs="Arial"/>
        <w:noProof/>
        <w:sz w:val="22"/>
        <w:szCs w:val="22"/>
      </w:rPr>
      <w:drawing>
        <wp:inline distT="0" distB="0" distL="0" distR="0">
          <wp:extent cx="5981700" cy="64770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647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16" w:rsidRPr="002451A1" w:rsidRDefault="00F8374C" w:rsidP="00D30E16">
    <w:pPr>
      <w:pStyle w:val="Nagwek"/>
    </w:pPr>
    <w:r w:rsidRPr="003B2B26">
      <w:rPr>
        <w:rFonts w:ascii="Arial" w:hAnsi="Arial" w:cs="Arial"/>
        <w:noProof/>
        <w:sz w:val="22"/>
        <w:szCs w:val="22"/>
      </w:rPr>
      <w:drawing>
        <wp:inline distT="0" distB="0" distL="0" distR="0">
          <wp:extent cx="5981700" cy="64770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647700"/>
                  </a:xfrm>
                  <a:prstGeom prst="rect">
                    <a:avLst/>
                  </a:prstGeom>
                  <a:noFill/>
                  <a:ln>
                    <a:noFill/>
                  </a:ln>
                </pic:spPr>
              </pic:pic>
            </a:graphicData>
          </a:graphic>
        </wp:inline>
      </w:drawing>
    </w:r>
  </w:p>
  <w:p w:rsidR="00936134" w:rsidRDefault="00936134">
    <w:pPr>
      <w:pStyle w:val="Nagwek"/>
      <w:rPr>
        <w:rFonts w:ascii="Arial" w:hAnsi="Arial" w:cs="Arial"/>
        <w:noProo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5A1E"/>
    <w:multiLevelType w:val="hybridMultilevel"/>
    <w:tmpl w:val="D12AAE38"/>
    <w:name w:val="WW8Num222222"/>
    <w:lvl w:ilvl="0" w:tplc="846231A4">
      <w:start w:val="1"/>
      <w:numFmt w:val="decimal"/>
      <w:lvlText w:val="%1)"/>
      <w:lvlJc w:val="left"/>
      <w:pPr>
        <w:tabs>
          <w:tab w:val="num" w:pos="567"/>
        </w:tabs>
        <w:ind w:left="567"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694930"/>
    <w:multiLevelType w:val="hybridMultilevel"/>
    <w:tmpl w:val="4D7010FC"/>
    <w:lvl w:ilvl="0" w:tplc="B20879A2">
      <w:start w:val="1"/>
      <w:numFmt w:val="decimal"/>
      <w:lvlText w:val="%1."/>
      <w:lvlJc w:val="left"/>
      <w:pPr>
        <w:ind w:left="92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C8C7A70"/>
    <w:multiLevelType w:val="hybridMultilevel"/>
    <w:tmpl w:val="EB187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BC459F"/>
    <w:multiLevelType w:val="hybridMultilevel"/>
    <w:tmpl w:val="718C8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AA054D"/>
    <w:multiLevelType w:val="hybridMultilevel"/>
    <w:tmpl w:val="BAA83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85D54"/>
    <w:multiLevelType w:val="hybridMultilevel"/>
    <w:tmpl w:val="3EC0CE98"/>
    <w:name w:val="WW8Num2222222"/>
    <w:lvl w:ilvl="0" w:tplc="846231A4">
      <w:start w:val="1"/>
      <w:numFmt w:val="decimal"/>
      <w:lvlText w:val="%1)"/>
      <w:lvlJc w:val="left"/>
      <w:pPr>
        <w:tabs>
          <w:tab w:val="num" w:pos="567"/>
        </w:tabs>
        <w:ind w:left="567"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940947"/>
    <w:multiLevelType w:val="hybridMultilevel"/>
    <w:tmpl w:val="0F20B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041BED"/>
    <w:multiLevelType w:val="hybridMultilevel"/>
    <w:tmpl w:val="90C44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97CC6"/>
    <w:multiLevelType w:val="hybridMultilevel"/>
    <w:tmpl w:val="25FC8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2E2E91"/>
    <w:multiLevelType w:val="hybridMultilevel"/>
    <w:tmpl w:val="5024CD54"/>
    <w:lvl w:ilvl="0" w:tplc="0415000F">
      <w:start w:val="1"/>
      <w:numFmt w:val="decimal"/>
      <w:lvlText w:val="%1."/>
      <w:lvlJc w:val="left"/>
      <w:pPr>
        <w:tabs>
          <w:tab w:val="num" w:pos="720"/>
        </w:tabs>
        <w:ind w:left="720" w:hanging="360"/>
      </w:pPr>
    </w:lvl>
    <w:lvl w:ilvl="1" w:tplc="C8DC2940">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C16A4D"/>
    <w:multiLevelType w:val="multilevel"/>
    <w:tmpl w:val="02E8C9DA"/>
    <w:lvl w:ilvl="0">
      <w:start w:val="1"/>
      <w:numFmt w:val="decimal"/>
      <w:lvlText w:val="%1."/>
      <w:lvlJc w:val="left"/>
      <w:pPr>
        <w:ind w:left="720" w:hanging="360"/>
      </w:pPr>
    </w:lvl>
    <w:lvl w:ilvl="1">
      <w:start w:val="1"/>
      <w:numFmt w:val="decimal"/>
      <w:isLgl/>
      <w:lvlText w:val="%1.%2"/>
      <w:lvlJc w:val="left"/>
      <w:pPr>
        <w:ind w:left="921"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8E3472"/>
    <w:multiLevelType w:val="hybridMultilevel"/>
    <w:tmpl w:val="1AF6C86C"/>
    <w:lvl w:ilvl="0" w:tplc="138E89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5F3406"/>
    <w:multiLevelType w:val="hybridMultilevel"/>
    <w:tmpl w:val="F398C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4928CC"/>
    <w:multiLevelType w:val="hybridMultilevel"/>
    <w:tmpl w:val="9D4A8E2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4736073"/>
    <w:multiLevelType w:val="hybridMultilevel"/>
    <w:tmpl w:val="CD0A7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3A74CC"/>
    <w:multiLevelType w:val="hybridMultilevel"/>
    <w:tmpl w:val="6E24C0BA"/>
    <w:lvl w:ilvl="0" w:tplc="31C4BD36">
      <w:start w:val="1"/>
      <w:numFmt w:val="decimal"/>
      <w:lvlText w:val="%1)"/>
      <w:lvlJc w:val="left"/>
      <w:pPr>
        <w:tabs>
          <w:tab w:val="num" w:pos="926"/>
        </w:tabs>
        <w:ind w:left="92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7BC6A1D"/>
    <w:multiLevelType w:val="hybridMultilevel"/>
    <w:tmpl w:val="355EC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95783C"/>
    <w:multiLevelType w:val="hybridMultilevel"/>
    <w:tmpl w:val="7BD6405C"/>
    <w:lvl w:ilvl="0" w:tplc="2784563A">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A162F36"/>
    <w:multiLevelType w:val="hybridMultilevel"/>
    <w:tmpl w:val="71041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895A58"/>
    <w:multiLevelType w:val="hybridMultilevel"/>
    <w:tmpl w:val="7936988C"/>
    <w:name w:val="WW8Num22"/>
    <w:lvl w:ilvl="0" w:tplc="846231A4">
      <w:start w:val="1"/>
      <w:numFmt w:val="decimal"/>
      <w:lvlText w:val="%1)"/>
      <w:lvlJc w:val="left"/>
      <w:pPr>
        <w:tabs>
          <w:tab w:val="num" w:pos="567"/>
        </w:tabs>
        <w:ind w:left="567"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0B384D"/>
    <w:multiLevelType w:val="hybridMultilevel"/>
    <w:tmpl w:val="295E878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45A625FB"/>
    <w:multiLevelType w:val="hybridMultilevel"/>
    <w:tmpl w:val="A528704E"/>
    <w:lvl w:ilvl="0" w:tplc="E676EAE8">
      <w:start w:val="2"/>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107786"/>
    <w:multiLevelType w:val="hybridMultilevel"/>
    <w:tmpl w:val="BAA83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2B73E2"/>
    <w:multiLevelType w:val="hybridMultilevel"/>
    <w:tmpl w:val="73A4F028"/>
    <w:name w:val="WW8Num2"/>
    <w:lvl w:ilvl="0" w:tplc="846231A4">
      <w:start w:val="1"/>
      <w:numFmt w:val="decimal"/>
      <w:lvlText w:val="%1)"/>
      <w:lvlJc w:val="left"/>
      <w:pPr>
        <w:tabs>
          <w:tab w:val="num" w:pos="360"/>
        </w:tabs>
        <w:ind w:left="360" w:hanging="360"/>
      </w:pPr>
      <w:rPr>
        <w:rFonts w:hint="default"/>
      </w:rPr>
    </w:lvl>
    <w:lvl w:ilvl="1" w:tplc="846231A4">
      <w:start w:val="1"/>
      <w:numFmt w:val="decimal"/>
      <w:lvlText w:val="%2)"/>
      <w:lvlJc w:val="left"/>
      <w:pPr>
        <w:tabs>
          <w:tab w:val="num" w:pos="567"/>
        </w:tabs>
        <w:ind w:left="567"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E8D48A0"/>
    <w:multiLevelType w:val="hybridMultilevel"/>
    <w:tmpl w:val="C52A760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5" w15:restartNumberingAfterBreak="0">
    <w:nsid w:val="547D74D3"/>
    <w:multiLevelType w:val="hybridMultilevel"/>
    <w:tmpl w:val="0988E52C"/>
    <w:name w:val="WW8Num2222"/>
    <w:lvl w:ilvl="0" w:tplc="846231A4">
      <w:start w:val="1"/>
      <w:numFmt w:val="decimal"/>
      <w:lvlText w:val="%1)"/>
      <w:lvlJc w:val="left"/>
      <w:pPr>
        <w:tabs>
          <w:tab w:val="num" w:pos="567"/>
        </w:tabs>
        <w:ind w:left="567"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5E85CC2"/>
    <w:multiLevelType w:val="multilevel"/>
    <w:tmpl w:val="3DD0B1A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9A964DF"/>
    <w:multiLevelType w:val="hybridMultilevel"/>
    <w:tmpl w:val="F6606B7E"/>
    <w:lvl w:ilvl="0" w:tplc="9498F344">
      <w:start w:val="1"/>
      <w:numFmt w:val="decimal"/>
      <w:lvlText w:val="%1."/>
      <w:lvlJc w:val="left"/>
      <w:pPr>
        <w:ind w:left="502" w:hanging="360"/>
      </w:pPr>
      <w:rPr>
        <w:b w:val="0"/>
        <w:sz w:val="24"/>
      </w:rPr>
    </w:lvl>
    <w:lvl w:ilvl="1" w:tplc="2E1E917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9F72B2D"/>
    <w:multiLevelType w:val="hybridMultilevel"/>
    <w:tmpl w:val="1D547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075622"/>
    <w:multiLevelType w:val="hybridMultilevel"/>
    <w:tmpl w:val="265630F0"/>
    <w:lvl w:ilvl="0" w:tplc="B51205DA">
      <w:start w:val="1"/>
      <w:numFmt w:val="decimal"/>
      <w:lvlText w:val="%1."/>
      <w:lvlJc w:val="left"/>
      <w:pPr>
        <w:ind w:left="928" w:hanging="360"/>
        <w:jc w:val="right"/>
      </w:pPr>
      <w:rPr>
        <w:rFonts w:ascii="Arial" w:eastAsia="Arial" w:hAnsi="Arial" w:cs="Arial" w:hint="default"/>
        <w:b w:val="0"/>
        <w:spacing w:val="-26"/>
        <w:w w:val="100"/>
        <w:sz w:val="22"/>
        <w:szCs w:val="22"/>
        <w:lang w:val="pl-PL" w:eastAsia="en-US" w:bidi="ar-SA"/>
      </w:rPr>
    </w:lvl>
    <w:lvl w:ilvl="1" w:tplc="24B0F6AE">
      <w:numFmt w:val="bullet"/>
      <w:lvlText w:val="•"/>
      <w:lvlJc w:val="left"/>
      <w:pPr>
        <w:ind w:left="2036" w:hanging="360"/>
      </w:pPr>
      <w:rPr>
        <w:rFonts w:hint="default"/>
        <w:lang w:val="pl-PL" w:eastAsia="en-US" w:bidi="ar-SA"/>
      </w:rPr>
    </w:lvl>
    <w:lvl w:ilvl="2" w:tplc="26DE8A4A">
      <w:numFmt w:val="bullet"/>
      <w:lvlText w:val="•"/>
      <w:lvlJc w:val="left"/>
      <w:pPr>
        <w:ind w:left="3013" w:hanging="360"/>
      </w:pPr>
      <w:rPr>
        <w:rFonts w:hint="default"/>
        <w:lang w:val="pl-PL" w:eastAsia="en-US" w:bidi="ar-SA"/>
      </w:rPr>
    </w:lvl>
    <w:lvl w:ilvl="3" w:tplc="C08C4970">
      <w:numFmt w:val="bullet"/>
      <w:lvlText w:val="•"/>
      <w:lvlJc w:val="left"/>
      <w:pPr>
        <w:ind w:left="3989" w:hanging="360"/>
      </w:pPr>
      <w:rPr>
        <w:rFonts w:hint="default"/>
        <w:lang w:val="pl-PL" w:eastAsia="en-US" w:bidi="ar-SA"/>
      </w:rPr>
    </w:lvl>
    <w:lvl w:ilvl="4" w:tplc="B24EEA26">
      <w:numFmt w:val="bullet"/>
      <w:lvlText w:val="•"/>
      <w:lvlJc w:val="left"/>
      <w:pPr>
        <w:ind w:left="4966" w:hanging="360"/>
      </w:pPr>
      <w:rPr>
        <w:rFonts w:hint="default"/>
        <w:lang w:val="pl-PL" w:eastAsia="en-US" w:bidi="ar-SA"/>
      </w:rPr>
    </w:lvl>
    <w:lvl w:ilvl="5" w:tplc="41A47C8A">
      <w:numFmt w:val="bullet"/>
      <w:lvlText w:val="•"/>
      <w:lvlJc w:val="left"/>
      <w:pPr>
        <w:ind w:left="5943" w:hanging="360"/>
      </w:pPr>
      <w:rPr>
        <w:rFonts w:hint="default"/>
        <w:lang w:val="pl-PL" w:eastAsia="en-US" w:bidi="ar-SA"/>
      </w:rPr>
    </w:lvl>
    <w:lvl w:ilvl="6" w:tplc="4238B5B6">
      <w:numFmt w:val="bullet"/>
      <w:lvlText w:val="•"/>
      <w:lvlJc w:val="left"/>
      <w:pPr>
        <w:ind w:left="6919" w:hanging="360"/>
      </w:pPr>
      <w:rPr>
        <w:rFonts w:hint="default"/>
        <w:lang w:val="pl-PL" w:eastAsia="en-US" w:bidi="ar-SA"/>
      </w:rPr>
    </w:lvl>
    <w:lvl w:ilvl="7" w:tplc="81DAE704">
      <w:numFmt w:val="bullet"/>
      <w:lvlText w:val="•"/>
      <w:lvlJc w:val="left"/>
      <w:pPr>
        <w:ind w:left="7896" w:hanging="360"/>
      </w:pPr>
      <w:rPr>
        <w:rFonts w:hint="default"/>
        <w:lang w:val="pl-PL" w:eastAsia="en-US" w:bidi="ar-SA"/>
      </w:rPr>
    </w:lvl>
    <w:lvl w:ilvl="8" w:tplc="16D89E02">
      <w:numFmt w:val="bullet"/>
      <w:lvlText w:val="•"/>
      <w:lvlJc w:val="left"/>
      <w:pPr>
        <w:ind w:left="8873" w:hanging="360"/>
      </w:pPr>
      <w:rPr>
        <w:rFonts w:hint="default"/>
        <w:lang w:val="pl-PL" w:eastAsia="en-US" w:bidi="ar-SA"/>
      </w:rPr>
    </w:lvl>
  </w:abstractNum>
  <w:abstractNum w:abstractNumId="30" w15:restartNumberingAfterBreak="0">
    <w:nsid w:val="5C0F6CC3"/>
    <w:multiLevelType w:val="hybridMultilevel"/>
    <w:tmpl w:val="93968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8D5EAB"/>
    <w:multiLevelType w:val="hybridMultilevel"/>
    <w:tmpl w:val="00DC400C"/>
    <w:name w:val="WW8Num222"/>
    <w:lvl w:ilvl="0" w:tplc="846231A4">
      <w:start w:val="1"/>
      <w:numFmt w:val="decimal"/>
      <w:lvlText w:val="%1)"/>
      <w:lvlJc w:val="left"/>
      <w:pPr>
        <w:tabs>
          <w:tab w:val="num" w:pos="567"/>
        </w:tabs>
        <w:ind w:left="567"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0C924BB"/>
    <w:multiLevelType w:val="multilevel"/>
    <w:tmpl w:val="8DD496AC"/>
    <w:lvl w:ilvl="0">
      <w:start w:val="35"/>
      <w:numFmt w:val="decimal"/>
      <w:lvlText w:val="%1"/>
      <w:lvlJc w:val="left"/>
      <w:pPr>
        <w:ind w:left="675" w:hanging="675"/>
      </w:pPr>
      <w:rPr>
        <w:rFonts w:hint="default"/>
      </w:rPr>
    </w:lvl>
    <w:lvl w:ilvl="1">
      <w:start w:val="10"/>
      <w:numFmt w:val="decimalZero"/>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31A7735"/>
    <w:multiLevelType w:val="hybridMultilevel"/>
    <w:tmpl w:val="E2C42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F6A1C"/>
    <w:multiLevelType w:val="hybridMultilevel"/>
    <w:tmpl w:val="371CBF8E"/>
    <w:lvl w:ilvl="0" w:tplc="B20879A2">
      <w:start w:val="1"/>
      <w:numFmt w:val="decimal"/>
      <w:lvlText w:val="%1."/>
      <w:lvlJc w:val="left"/>
      <w:pPr>
        <w:ind w:left="92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7AC4E11"/>
    <w:multiLevelType w:val="hybridMultilevel"/>
    <w:tmpl w:val="5C800CF8"/>
    <w:lvl w:ilvl="0" w:tplc="BD18DF2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7A3B7CF2"/>
    <w:multiLevelType w:val="hybridMultilevel"/>
    <w:tmpl w:val="650618B4"/>
    <w:name w:val="WW8Num22222"/>
    <w:lvl w:ilvl="0" w:tplc="846231A4">
      <w:start w:val="1"/>
      <w:numFmt w:val="decimal"/>
      <w:lvlText w:val="%1)"/>
      <w:lvlJc w:val="left"/>
      <w:pPr>
        <w:tabs>
          <w:tab w:val="num" w:pos="927"/>
        </w:tabs>
        <w:ind w:left="927" w:hanging="454"/>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3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5"/>
  </w:num>
  <w:num w:numId="7">
    <w:abstractNumId w:val="24"/>
  </w:num>
  <w:num w:numId="8">
    <w:abstractNumId w:val="13"/>
  </w:num>
  <w:num w:numId="9">
    <w:abstractNumId w:val="1"/>
  </w:num>
  <w:num w:numId="10">
    <w:abstractNumId w:val="11"/>
  </w:num>
  <w:num w:numId="11">
    <w:abstractNumId w:val="28"/>
  </w:num>
  <w:num w:numId="12">
    <w:abstractNumId w:val="26"/>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2"/>
  </w:num>
  <w:num w:numId="17">
    <w:abstractNumId w:val="0"/>
  </w:num>
  <w:num w:numId="18">
    <w:abstractNumId w:val="10"/>
  </w:num>
  <w:num w:numId="19">
    <w:abstractNumId w:val="17"/>
  </w:num>
  <w:num w:numId="20">
    <w:abstractNumId w:val="16"/>
  </w:num>
  <w:num w:numId="21">
    <w:abstractNumId w:val="8"/>
  </w:num>
  <w:num w:numId="22">
    <w:abstractNumId w:val="30"/>
  </w:num>
  <w:num w:numId="23">
    <w:abstractNumId w:val="18"/>
  </w:num>
  <w:num w:numId="24">
    <w:abstractNumId w:val="2"/>
  </w:num>
  <w:num w:numId="25">
    <w:abstractNumId w:val="14"/>
  </w:num>
  <w:num w:numId="26">
    <w:abstractNumId w:val="12"/>
  </w:num>
  <w:num w:numId="27">
    <w:abstractNumId w:val="3"/>
  </w:num>
  <w:num w:numId="28">
    <w:abstractNumId w:val="6"/>
  </w:num>
  <w:num w:numId="29">
    <w:abstractNumId w:val="22"/>
  </w:num>
  <w:num w:numId="30">
    <w:abstractNumId w:val="20"/>
  </w:num>
  <w:num w:numId="31">
    <w:abstractNumId w:val="4"/>
  </w:num>
  <w:num w:numId="32">
    <w:abstractNumId w:val="7"/>
  </w:num>
  <w:num w:numId="3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4F"/>
    <w:rsid w:val="000016EB"/>
    <w:rsid w:val="00001F07"/>
    <w:rsid w:val="00003DBB"/>
    <w:rsid w:val="00006775"/>
    <w:rsid w:val="00007A21"/>
    <w:rsid w:val="000214C1"/>
    <w:rsid w:val="000220BF"/>
    <w:rsid w:val="00023BEA"/>
    <w:rsid w:val="0003213B"/>
    <w:rsid w:val="00032D46"/>
    <w:rsid w:val="000333E2"/>
    <w:rsid w:val="00035F72"/>
    <w:rsid w:val="00043AD2"/>
    <w:rsid w:val="00046D7B"/>
    <w:rsid w:val="00050EDF"/>
    <w:rsid w:val="0005119D"/>
    <w:rsid w:val="000640FB"/>
    <w:rsid w:val="00067EBD"/>
    <w:rsid w:val="00073AD3"/>
    <w:rsid w:val="000742B4"/>
    <w:rsid w:val="00076D85"/>
    <w:rsid w:val="00080B28"/>
    <w:rsid w:val="00095500"/>
    <w:rsid w:val="000A0560"/>
    <w:rsid w:val="000A1EE0"/>
    <w:rsid w:val="000A6C3A"/>
    <w:rsid w:val="000B5AAC"/>
    <w:rsid w:val="000B62A5"/>
    <w:rsid w:val="000B7A64"/>
    <w:rsid w:val="000C16B7"/>
    <w:rsid w:val="000C1BCA"/>
    <w:rsid w:val="000C3CC2"/>
    <w:rsid w:val="000C660F"/>
    <w:rsid w:val="000D4792"/>
    <w:rsid w:val="000E36E5"/>
    <w:rsid w:val="000E486B"/>
    <w:rsid w:val="000E6912"/>
    <w:rsid w:val="000F1952"/>
    <w:rsid w:val="000F383E"/>
    <w:rsid w:val="000F4677"/>
    <w:rsid w:val="00100AD0"/>
    <w:rsid w:val="001130E9"/>
    <w:rsid w:val="00115178"/>
    <w:rsid w:val="00115E9C"/>
    <w:rsid w:val="0012399B"/>
    <w:rsid w:val="001302D5"/>
    <w:rsid w:val="00133756"/>
    <w:rsid w:val="00134287"/>
    <w:rsid w:val="00134B74"/>
    <w:rsid w:val="00142795"/>
    <w:rsid w:val="00142E64"/>
    <w:rsid w:val="00144DA0"/>
    <w:rsid w:val="00146797"/>
    <w:rsid w:val="0014756D"/>
    <w:rsid w:val="001566A9"/>
    <w:rsid w:val="001570DB"/>
    <w:rsid w:val="00160002"/>
    <w:rsid w:val="00163898"/>
    <w:rsid w:val="00165135"/>
    <w:rsid w:val="00166FE8"/>
    <w:rsid w:val="001701E8"/>
    <w:rsid w:val="00171B9A"/>
    <w:rsid w:val="00173A62"/>
    <w:rsid w:val="00174F14"/>
    <w:rsid w:val="00176157"/>
    <w:rsid w:val="001769EC"/>
    <w:rsid w:val="00180DCA"/>
    <w:rsid w:val="0018152B"/>
    <w:rsid w:val="00185DE4"/>
    <w:rsid w:val="00187F71"/>
    <w:rsid w:val="001913C5"/>
    <w:rsid w:val="00191BBF"/>
    <w:rsid w:val="00192F7F"/>
    <w:rsid w:val="00193796"/>
    <w:rsid w:val="001959BB"/>
    <w:rsid w:val="00197F4F"/>
    <w:rsid w:val="001A617B"/>
    <w:rsid w:val="001A65DE"/>
    <w:rsid w:val="001B12B1"/>
    <w:rsid w:val="001B2DBD"/>
    <w:rsid w:val="001C1448"/>
    <w:rsid w:val="001C204B"/>
    <w:rsid w:val="001C422B"/>
    <w:rsid w:val="001C501F"/>
    <w:rsid w:val="001C5C7D"/>
    <w:rsid w:val="001D07F5"/>
    <w:rsid w:val="001D0B53"/>
    <w:rsid w:val="001D2135"/>
    <w:rsid w:val="001D3B70"/>
    <w:rsid w:val="001E498B"/>
    <w:rsid w:val="001E5570"/>
    <w:rsid w:val="001E5BD6"/>
    <w:rsid w:val="001E5FE2"/>
    <w:rsid w:val="001F0357"/>
    <w:rsid w:val="001F2432"/>
    <w:rsid w:val="001F3287"/>
    <w:rsid w:val="001F4EFC"/>
    <w:rsid w:val="001F5E8A"/>
    <w:rsid w:val="0020223A"/>
    <w:rsid w:val="002060C9"/>
    <w:rsid w:val="00206A0E"/>
    <w:rsid w:val="00211B34"/>
    <w:rsid w:val="00214D32"/>
    <w:rsid w:val="0022397D"/>
    <w:rsid w:val="00224100"/>
    <w:rsid w:val="00226AEE"/>
    <w:rsid w:val="002349EC"/>
    <w:rsid w:val="00242E87"/>
    <w:rsid w:val="00243E6E"/>
    <w:rsid w:val="002451A1"/>
    <w:rsid w:val="00250D73"/>
    <w:rsid w:val="002511AD"/>
    <w:rsid w:val="00251EDC"/>
    <w:rsid w:val="00253AB8"/>
    <w:rsid w:val="00271231"/>
    <w:rsid w:val="002755A3"/>
    <w:rsid w:val="0027672C"/>
    <w:rsid w:val="00276F0C"/>
    <w:rsid w:val="002828E8"/>
    <w:rsid w:val="00282E4C"/>
    <w:rsid w:val="002875D3"/>
    <w:rsid w:val="00287859"/>
    <w:rsid w:val="00291842"/>
    <w:rsid w:val="00295FC1"/>
    <w:rsid w:val="002A1346"/>
    <w:rsid w:val="002A22AA"/>
    <w:rsid w:val="002A2578"/>
    <w:rsid w:val="002A334D"/>
    <w:rsid w:val="002A44B7"/>
    <w:rsid w:val="002A4EEC"/>
    <w:rsid w:val="002B02EF"/>
    <w:rsid w:val="002B3776"/>
    <w:rsid w:val="002C75AF"/>
    <w:rsid w:val="002E4972"/>
    <w:rsid w:val="002E6D29"/>
    <w:rsid w:val="002F287E"/>
    <w:rsid w:val="0030062A"/>
    <w:rsid w:val="0030330A"/>
    <w:rsid w:val="0030465E"/>
    <w:rsid w:val="00304BE8"/>
    <w:rsid w:val="00305A70"/>
    <w:rsid w:val="00312D8A"/>
    <w:rsid w:val="00324AC3"/>
    <w:rsid w:val="00324E77"/>
    <w:rsid w:val="0032715A"/>
    <w:rsid w:val="00327C1F"/>
    <w:rsid w:val="003360D7"/>
    <w:rsid w:val="00341BE2"/>
    <w:rsid w:val="00344513"/>
    <w:rsid w:val="00344A0A"/>
    <w:rsid w:val="00353187"/>
    <w:rsid w:val="003540B6"/>
    <w:rsid w:val="00363685"/>
    <w:rsid w:val="00366F73"/>
    <w:rsid w:val="00367123"/>
    <w:rsid w:val="003673D2"/>
    <w:rsid w:val="00374FFC"/>
    <w:rsid w:val="00375CA3"/>
    <w:rsid w:val="00377868"/>
    <w:rsid w:val="00380283"/>
    <w:rsid w:val="003829EE"/>
    <w:rsid w:val="00386DD0"/>
    <w:rsid w:val="00395D07"/>
    <w:rsid w:val="00396CAA"/>
    <w:rsid w:val="003976C9"/>
    <w:rsid w:val="00397A59"/>
    <w:rsid w:val="00397CB3"/>
    <w:rsid w:val="003A4FB3"/>
    <w:rsid w:val="003B2B26"/>
    <w:rsid w:val="003B2F8B"/>
    <w:rsid w:val="003B5BC6"/>
    <w:rsid w:val="003B6C94"/>
    <w:rsid w:val="003B6E6F"/>
    <w:rsid w:val="003B798D"/>
    <w:rsid w:val="003B7A71"/>
    <w:rsid w:val="003C2544"/>
    <w:rsid w:val="003C65EC"/>
    <w:rsid w:val="003C6D47"/>
    <w:rsid w:val="003D45BC"/>
    <w:rsid w:val="003D53D5"/>
    <w:rsid w:val="003E13BA"/>
    <w:rsid w:val="003E2040"/>
    <w:rsid w:val="003E48B7"/>
    <w:rsid w:val="003E7901"/>
    <w:rsid w:val="003F2307"/>
    <w:rsid w:val="0040179E"/>
    <w:rsid w:val="00402941"/>
    <w:rsid w:val="004036C5"/>
    <w:rsid w:val="004037EE"/>
    <w:rsid w:val="0040429E"/>
    <w:rsid w:val="00406931"/>
    <w:rsid w:val="00410268"/>
    <w:rsid w:val="00411A14"/>
    <w:rsid w:val="00415563"/>
    <w:rsid w:val="00421BE4"/>
    <w:rsid w:val="004256E2"/>
    <w:rsid w:val="00425D0D"/>
    <w:rsid w:val="00427237"/>
    <w:rsid w:val="004351E7"/>
    <w:rsid w:val="0043587B"/>
    <w:rsid w:val="00445ED7"/>
    <w:rsid w:val="00454C86"/>
    <w:rsid w:val="00454DE5"/>
    <w:rsid w:val="00455550"/>
    <w:rsid w:val="0045713A"/>
    <w:rsid w:val="00457E35"/>
    <w:rsid w:val="00466994"/>
    <w:rsid w:val="00473BA6"/>
    <w:rsid w:val="00476D2D"/>
    <w:rsid w:val="00493A02"/>
    <w:rsid w:val="00496E15"/>
    <w:rsid w:val="00497D5B"/>
    <w:rsid w:val="004A12A9"/>
    <w:rsid w:val="004A1E87"/>
    <w:rsid w:val="004A61F3"/>
    <w:rsid w:val="004A636F"/>
    <w:rsid w:val="004B0A1A"/>
    <w:rsid w:val="004B1E3D"/>
    <w:rsid w:val="004B1EAF"/>
    <w:rsid w:val="004B355C"/>
    <w:rsid w:val="004B5D55"/>
    <w:rsid w:val="004C215C"/>
    <w:rsid w:val="004C2774"/>
    <w:rsid w:val="004C3970"/>
    <w:rsid w:val="004C7086"/>
    <w:rsid w:val="004C7B49"/>
    <w:rsid w:val="004D4599"/>
    <w:rsid w:val="004D54C3"/>
    <w:rsid w:val="004D6137"/>
    <w:rsid w:val="004E0102"/>
    <w:rsid w:val="004E2138"/>
    <w:rsid w:val="004E2FD6"/>
    <w:rsid w:val="004E6676"/>
    <w:rsid w:val="005010F1"/>
    <w:rsid w:val="00503CC5"/>
    <w:rsid w:val="00511725"/>
    <w:rsid w:val="00511853"/>
    <w:rsid w:val="005146FD"/>
    <w:rsid w:val="0051662C"/>
    <w:rsid w:val="00516A3E"/>
    <w:rsid w:val="00524F05"/>
    <w:rsid w:val="0053029F"/>
    <w:rsid w:val="005314F0"/>
    <w:rsid w:val="00534F72"/>
    <w:rsid w:val="00536A14"/>
    <w:rsid w:val="0053761B"/>
    <w:rsid w:val="00542790"/>
    <w:rsid w:val="005514D2"/>
    <w:rsid w:val="005518A7"/>
    <w:rsid w:val="00554F90"/>
    <w:rsid w:val="0055684D"/>
    <w:rsid w:val="00564342"/>
    <w:rsid w:val="00566C71"/>
    <w:rsid w:val="0056740C"/>
    <w:rsid w:val="00581D55"/>
    <w:rsid w:val="00590055"/>
    <w:rsid w:val="0059115E"/>
    <w:rsid w:val="00591EE2"/>
    <w:rsid w:val="00592700"/>
    <w:rsid w:val="00595C11"/>
    <w:rsid w:val="005A52E9"/>
    <w:rsid w:val="005C2CE5"/>
    <w:rsid w:val="005C70F5"/>
    <w:rsid w:val="005C7194"/>
    <w:rsid w:val="005C7C10"/>
    <w:rsid w:val="005D07BC"/>
    <w:rsid w:val="005D0DE7"/>
    <w:rsid w:val="005D5E11"/>
    <w:rsid w:val="005E2EFF"/>
    <w:rsid w:val="005E4329"/>
    <w:rsid w:val="005E65F5"/>
    <w:rsid w:val="005E78D5"/>
    <w:rsid w:val="005F7690"/>
    <w:rsid w:val="0060300B"/>
    <w:rsid w:val="006063F8"/>
    <w:rsid w:val="006107BC"/>
    <w:rsid w:val="00611C1A"/>
    <w:rsid w:val="006161FA"/>
    <w:rsid w:val="00620C88"/>
    <w:rsid w:val="00621621"/>
    <w:rsid w:val="0062193E"/>
    <w:rsid w:val="00622147"/>
    <w:rsid w:val="00625213"/>
    <w:rsid w:val="00627808"/>
    <w:rsid w:val="0063248A"/>
    <w:rsid w:val="00633115"/>
    <w:rsid w:val="00643D0E"/>
    <w:rsid w:val="0064514A"/>
    <w:rsid w:val="006527C6"/>
    <w:rsid w:val="00661977"/>
    <w:rsid w:val="0066299C"/>
    <w:rsid w:val="00663C4E"/>
    <w:rsid w:val="00663FD7"/>
    <w:rsid w:val="006663EA"/>
    <w:rsid w:val="00672C0F"/>
    <w:rsid w:val="00677510"/>
    <w:rsid w:val="006802AF"/>
    <w:rsid w:val="0068140C"/>
    <w:rsid w:val="0068186F"/>
    <w:rsid w:val="006832B5"/>
    <w:rsid w:val="00684FFF"/>
    <w:rsid w:val="006872CC"/>
    <w:rsid w:val="006908DB"/>
    <w:rsid w:val="0069200C"/>
    <w:rsid w:val="0069294C"/>
    <w:rsid w:val="00693CAA"/>
    <w:rsid w:val="00697309"/>
    <w:rsid w:val="00697E2C"/>
    <w:rsid w:val="006A5F64"/>
    <w:rsid w:val="006B1D36"/>
    <w:rsid w:val="006B4137"/>
    <w:rsid w:val="006B42CE"/>
    <w:rsid w:val="006B451D"/>
    <w:rsid w:val="006B5EE1"/>
    <w:rsid w:val="006B6090"/>
    <w:rsid w:val="006C1D56"/>
    <w:rsid w:val="006D0693"/>
    <w:rsid w:val="006D1E14"/>
    <w:rsid w:val="006E0315"/>
    <w:rsid w:val="006E288F"/>
    <w:rsid w:val="006F5207"/>
    <w:rsid w:val="00702346"/>
    <w:rsid w:val="0070417E"/>
    <w:rsid w:val="007062F1"/>
    <w:rsid w:val="007064C5"/>
    <w:rsid w:val="00712338"/>
    <w:rsid w:val="0071315A"/>
    <w:rsid w:val="007153F3"/>
    <w:rsid w:val="007173E4"/>
    <w:rsid w:val="007243A4"/>
    <w:rsid w:val="0072453A"/>
    <w:rsid w:val="00730E0C"/>
    <w:rsid w:val="00733F12"/>
    <w:rsid w:val="00744018"/>
    <w:rsid w:val="007528EA"/>
    <w:rsid w:val="00753032"/>
    <w:rsid w:val="007532F4"/>
    <w:rsid w:val="0076565F"/>
    <w:rsid w:val="00766309"/>
    <w:rsid w:val="00767593"/>
    <w:rsid w:val="00770370"/>
    <w:rsid w:val="0077392F"/>
    <w:rsid w:val="00774C54"/>
    <w:rsid w:val="0077712F"/>
    <w:rsid w:val="00783C0C"/>
    <w:rsid w:val="00786A0F"/>
    <w:rsid w:val="007903FD"/>
    <w:rsid w:val="00792A0E"/>
    <w:rsid w:val="00793745"/>
    <w:rsid w:val="00793A27"/>
    <w:rsid w:val="0079512D"/>
    <w:rsid w:val="00795ED0"/>
    <w:rsid w:val="00795F67"/>
    <w:rsid w:val="007A1C1C"/>
    <w:rsid w:val="007A36D2"/>
    <w:rsid w:val="007B03BD"/>
    <w:rsid w:val="007B6519"/>
    <w:rsid w:val="007C36CB"/>
    <w:rsid w:val="007C5452"/>
    <w:rsid w:val="007D0073"/>
    <w:rsid w:val="007D0C56"/>
    <w:rsid w:val="007D18F1"/>
    <w:rsid w:val="007D4A36"/>
    <w:rsid w:val="007D5586"/>
    <w:rsid w:val="007D5682"/>
    <w:rsid w:val="007D6D93"/>
    <w:rsid w:val="007E2893"/>
    <w:rsid w:val="007E53B0"/>
    <w:rsid w:val="007E5E8F"/>
    <w:rsid w:val="007E69DE"/>
    <w:rsid w:val="007F4568"/>
    <w:rsid w:val="00803738"/>
    <w:rsid w:val="00803F5D"/>
    <w:rsid w:val="00804004"/>
    <w:rsid w:val="008042FB"/>
    <w:rsid w:val="00805DF3"/>
    <w:rsid w:val="00806F86"/>
    <w:rsid w:val="00811BED"/>
    <w:rsid w:val="00812588"/>
    <w:rsid w:val="00813499"/>
    <w:rsid w:val="008153EB"/>
    <w:rsid w:val="008168D0"/>
    <w:rsid w:val="008227AB"/>
    <w:rsid w:val="0082524A"/>
    <w:rsid w:val="00830929"/>
    <w:rsid w:val="00831420"/>
    <w:rsid w:val="0083507B"/>
    <w:rsid w:val="00841C8D"/>
    <w:rsid w:val="00852E7E"/>
    <w:rsid w:val="0085337E"/>
    <w:rsid w:val="008574D1"/>
    <w:rsid w:val="00873D97"/>
    <w:rsid w:val="00877962"/>
    <w:rsid w:val="008804B2"/>
    <w:rsid w:val="00881E2F"/>
    <w:rsid w:val="00884678"/>
    <w:rsid w:val="00884C9C"/>
    <w:rsid w:val="008850A7"/>
    <w:rsid w:val="00892DF6"/>
    <w:rsid w:val="00893959"/>
    <w:rsid w:val="008A20EA"/>
    <w:rsid w:val="008A3AFE"/>
    <w:rsid w:val="008A5A98"/>
    <w:rsid w:val="008B026C"/>
    <w:rsid w:val="008B3AF6"/>
    <w:rsid w:val="008B4F32"/>
    <w:rsid w:val="008B6F73"/>
    <w:rsid w:val="008C17E2"/>
    <w:rsid w:val="008C272A"/>
    <w:rsid w:val="008C3B87"/>
    <w:rsid w:val="008C78AA"/>
    <w:rsid w:val="008D0743"/>
    <w:rsid w:val="008E1462"/>
    <w:rsid w:val="008E6395"/>
    <w:rsid w:val="008F2760"/>
    <w:rsid w:val="008F3407"/>
    <w:rsid w:val="0090040A"/>
    <w:rsid w:val="00904EB6"/>
    <w:rsid w:val="00906B9C"/>
    <w:rsid w:val="009114EB"/>
    <w:rsid w:val="00911B67"/>
    <w:rsid w:val="00922CCA"/>
    <w:rsid w:val="009245E6"/>
    <w:rsid w:val="00936134"/>
    <w:rsid w:val="00937837"/>
    <w:rsid w:val="00937FBA"/>
    <w:rsid w:val="009407C9"/>
    <w:rsid w:val="0094157B"/>
    <w:rsid w:val="00941BA9"/>
    <w:rsid w:val="009443B4"/>
    <w:rsid w:val="00945936"/>
    <w:rsid w:val="00951C02"/>
    <w:rsid w:val="00954847"/>
    <w:rsid w:val="00956AEC"/>
    <w:rsid w:val="00963F0C"/>
    <w:rsid w:val="0096520E"/>
    <w:rsid w:val="00965F0C"/>
    <w:rsid w:val="00967601"/>
    <w:rsid w:val="00974DAF"/>
    <w:rsid w:val="009763E2"/>
    <w:rsid w:val="009809BA"/>
    <w:rsid w:val="009823DC"/>
    <w:rsid w:val="00983A9D"/>
    <w:rsid w:val="00983CB8"/>
    <w:rsid w:val="009846F9"/>
    <w:rsid w:val="00986C56"/>
    <w:rsid w:val="00990AA4"/>
    <w:rsid w:val="009916F7"/>
    <w:rsid w:val="0099210D"/>
    <w:rsid w:val="00994A2F"/>
    <w:rsid w:val="009964C2"/>
    <w:rsid w:val="0099725E"/>
    <w:rsid w:val="009A016D"/>
    <w:rsid w:val="009A0B4C"/>
    <w:rsid w:val="009A1291"/>
    <w:rsid w:val="009A2C43"/>
    <w:rsid w:val="009A660B"/>
    <w:rsid w:val="009B1689"/>
    <w:rsid w:val="009B5407"/>
    <w:rsid w:val="009B54B8"/>
    <w:rsid w:val="009C366E"/>
    <w:rsid w:val="009C38D9"/>
    <w:rsid w:val="009C52AC"/>
    <w:rsid w:val="009D4598"/>
    <w:rsid w:val="009E0337"/>
    <w:rsid w:val="009E161F"/>
    <w:rsid w:val="009E4C62"/>
    <w:rsid w:val="009F028C"/>
    <w:rsid w:val="009F2A16"/>
    <w:rsid w:val="009F393E"/>
    <w:rsid w:val="009F3D5C"/>
    <w:rsid w:val="009F5546"/>
    <w:rsid w:val="009F6EBA"/>
    <w:rsid w:val="00A01291"/>
    <w:rsid w:val="00A01884"/>
    <w:rsid w:val="00A01BC0"/>
    <w:rsid w:val="00A01D6A"/>
    <w:rsid w:val="00A209D7"/>
    <w:rsid w:val="00A21FDC"/>
    <w:rsid w:val="00A30643"/>
    <w:rsid w:val="00A31E02"/>
    <w:rsid w:val="00A339C1"/>
    <w:rsid w:val="00A33A02"/>
    <w:rsid w:val="00A348EA"/>
    <w:rsid w:val="00A4153A"/>
    <w:rsid w:val="00A51D38"/>
    <w:rsid w:val="00A55055"/>
    <w:rsid w:val="00A55159"/>
    <w:rsid w:val="00A5616D"/>
    <w:rsid w:val="00A60422"/>
    <w:rsid w:val="00A703BA"/>
    <w:rsid w:val="00A7670F"/>
    <w:rsid w:val="00A84133"/>
    <w:rsid w:val="00A927C3"/>
    <w:rsid w:val="00A92ABA"/>
    <w:rsid w:val="00A951A5"/>
    <w:rsid w:val="00AA0A97"/>
    <w:rsid w:val="00AA5C95"/>
    <w:rsid w:val="00AA6262"/>
    <w:rsid w:val="00AB1647"/>
    <w:rsid w:val="00AB3512"/>
    <w:rsid w:val="00AB4F08"/>
    <w:rsid w:val="00AB793B"/>
    <w:rsid w:val="00AB7AFB"/>
    <w:rsid w:val="00AC15CF"/>
    <w:rsid w:val="00AD58FA"/>
    <w:rsid w:val="00AD7C82"/>
    <w:rsid w:val="00AE032B"/>
    <w:rsid w:val="00AE4395"/>
    <w:rsid w:val="00AE4B4C"/>
    <w:rsid w:val="00AE50B3"/>
    <w:rsid w:val="00AE595B"/>
    <w:rsid w:val="00AE5C0B"/>
    <w:rsid w:val="00AF1063"/>
    <w:rsid w:val="00AF4486"/>
    <w:rsid w:val="00AF7241"/>
    <w:rsid w:val="00B000F5"/>
    <w:rsid w:val="00B00AEB"/>
    <w:rsid w:val="00B030B6"/>
    <w:rsid w:val="00B0384F"/>
    <w:rsid w:val="00B051BF"/>
    <w:rsid w:val="00B05BFC"/>
    <w:rsid w:val="00B12CD6"/>
    <w:rsid w:val="00B15FDD"/>
    <w:rsid w:val="00B26722"/>
    <w:rsid w:val="00B33637"/>
    <w:rsid w:val="00B33C8E"/>
    <w:rsid w:val="00B34B50"/>
    <w:rsid w:val="00B35B0B"/>
    <w:rsid w:val="00B4073A"/>
    <w:rsid w:val="00B41045"/>
    <w:rsid w:val="00B42B45"/>
    <w:rsid w:val="00B456DE"/>
    <w:rsid w:val="00B53A44"/>
    <w:rsid w:val="00B576D2"/>
    <w:rsid w:val="00B577A5"/>
    <w:rsid w:val="00B632EA"/>
    <w:rsid w:val="00B66B02"/>
    <w:rsid w:val="00B75070"/>
    <w:rsid w:val="00B8145E"/>
    <w:rsid w:val="00B83EF7"/>
    <w:rsid w:val="00B85286"/>
    <w:rsid w:val="00B85538"/>
    <w:rsid w:val="00B856F0"/>
    <w:rsid w:val="00B909C0"/>
    <w:rsid w:val="00B925AE"/>
    <w:rsid w:val="00B95335"/>
    <w:rsid w:val="00BA3CEF"/>
    <w:rsid w:val="00BB2AF9"/>
    <w:rsid w:val="00BC284F"/>
    <w:rsid w:val="00BD578A"/>
    <w:rsid w:val="00BD644B"/>
    <w:rsid w:val="00BF564C"/>
    <w:rsid w:val="00C067EC"/>
    <w:rsid w:val="00C06CF7"/>
    <w:rsid w:val="00C06F7D"/>
    <w:rsid w:val="00C07BC2"/>
    <w:rsid w:val="00C12188"/>
    <w:rsid w:val="00C13F91"/>
    <w:rsid w:val="00C229E7"/>
    <w:rsid w:val="00C242A9"/>
    <w:rsid w:val="00C26D87"/>
    <w:rsid w:val="00C30C3B"/>
    <w:rsid w:val="00C32F0C"/>
    <w:rsid w:val="00C333A4"/>
    <w:rsid w:val="00C343F6"/>
    <w:rsid w:val="00C34D29"/>
    <w:rsid w:val="00C3538B"/>
    <w:rsid w:val="00C517F0"/>
    <w:rsid w:val="00C54624"/>
    <w:rsid w:val="00C64CEF"/>
    <w:rsid w:val="00C6513C"/>
    <w:rsid w:val="00C65915"/>
    <w:rsid w:val="00C65B4A"/>
    <w:rsid w:val="00C65E1F"/>
    <w:rsid w:val="00C66622"/>
    <w:rsid w:val="00C67F98"/>
    <w:rsid w:val="00C704CA"/>
    <w:rsid w:val="00C7111C"/>
    <w:rsid w:val="00C71A2F"/>
    <w:rsid w:val="00C8293B"/>
    <w:rsid w:val="00C831AE"/>
    <w:rsid w:val="00C9226B"/>
    <w:rsid w:val="00C937D2"/>
    <w:rsid w:val="00C962F4"/>
    <w:rsid w:val="00C96E47"/>
    <w:rsid w:val="00CA1B0B"/>
    <w:rsid w:val="00CA1BA8"/>
    <w:rsid w:val="00CA20D1"/>
    <w:rsid w:val="00CA4C85"/>
    <w:rsid w:val="00CA61FD"/>
    <w:rsid w:val="00CA6751"/>
    <w:rsid w:val="00CB30A9"/>
    <w:rsid w:val="00CB5A70"/>
    <w:rsid w:val="00CB6C55"/>
    <w:rsid w:val="00CC1613"/>
    <w:rsid w:val="00CC1D42"/>
    <w:rsid w:val="00CC4A96"/>
    <w:rsid w:val="00CD60BD"/>
    <w:rsid w:val="00CD6F8E"/>
    <w:rsid w:val="00CE5257"/>
    <w:rsid w:val="00D00DDB"/>
    <w:rsid w:val="00D0213E"/>
    <w:rsid w:val="00D05AE6"/>
    <w:rsid w:val="00D071F8"/>
    <w:rsid w:val="00D10253"/>
    <w:rsid w:val="00D11774"/>
    <w:rsid w:val="00D1241F"/>
    <w:rsid w:val="00D177FC"/>
    <w:rsid w:val="00D306E8"/>
    <w:rsid w:val="00D30E16"/>
    <w:rsid w:val="00D33194"/>
    <w:rsid w:val="00D34B34"/>
    <w:rsid w:val="00D355B7"/>
    <w:rsid w:val="00D360BD"/>
    <w:rsid w:val="00D36BD4"/>
    <w:rsid w:val="00D40C68"/>
    <w:rsid w:val="00D412DC"/>
    <w:rsid w:val="00D502E2"/>
    <w:rsid w:val="00D516B4"/>
    <w:rsid w:val="00D542B5"/>
    <w:rsid w:val="00D57158"/>
    <w:rsid w:val="00D60A07"/>
    <w:rsid w:val="00D64837"/>
    <w:rsid w:val="00D657E9"/>
    <w:rsid w:val="00D66CA2"/>
    <w:rsid w:val="00D66E02"/>
    <w:rsid w:val="00D817BE"/>
    <w:rsid w:val="00D841A2"/>
    <w:rsid w:val="00D907E4"/>
    <w:rsid w:val="00D94375"/>
    <w:rsid w:val="00D97EC7"/>
    <w:rsid w:val="00DA0E35"/>
    <w:rsid w:val="00DA1E38"/>
    <w:rsid w:val="00DA4F00"/>
    <w:rsid w:val="00DB6B32"/>
    <w:rsid w:val="00DB6BAD"/>
    <w:rsid w:val="00DC0254"/>
    <w:rsid w:val="00DC0869"/>
    <w:rsid w:val="00DC0E69"/>
    <w:rsid w:val="00DC5173"/>
    <w:rsid w:val="00DC541B"/>
    <w:rsid w:val="00DC6B6C"/>
    <w:rsid w:val="00DD2391"/>
    <w:rsid w:val="00DD5F39"/>
    <w:rsid w:val="00DD7E0D"/>
    <w:rsid w:val="00DE0626"/>
    <w:rsid w:val="00DF16E4"/>
    <w:rsid w:val="00DF39AC"/>
    <w:rsid w:val="00DF6345"/>
    <w:rsid w:val="00E00D6A"/>
    <w:rsid w:val="00E02CA8"/>
    <w:rsid w:val="00E05F9C"/>
    <w:rsid w:val="00E12B18"/>
    <w:rsid w:val="00E175E0"/>
    <w:rsid w:val="00E17D6B"/>
    <w:rsid w:val="00E20A83"/>
    <w:rsid w:val="00E212EE"/>
    <w:rsid w:val="00E2147B"/>
    <w:rsid w:val="00E25E97"/>
    <w:rsid w:val="00E2704F"/>
    <w:rsid w:val="00E27FD2"/>
    <w:rsid w:val="00E30B52"/>
    <w:rsid w:val="00E414C8"/>
    <w:rsid w:val="00E44A45"/>
    <w:rsid w:val="00E53F54"/>
    <w:rsid w:val="00E55390"/>
    <w:rsid w:val="00E562CC"/>
    <w:rsid w:val="00E56B68"/>
    <w:rsid w:val="00E56F2D"/>
    <w:rsid w:val="00E61A1E"/>
    <w:rsid w:val="00E62E63"/>
    <w:rsid w:val="00E67407"/>
    <w:rsid w:val="00E7519A"/>
    <w:rsid w:val="00E77BA2"/>
    <w:rsid w:val="00E82F6F"/>
    <w:rsid w:val="00E83D3F"/>
    <w:rsid w:val="00E9635E"/>
    <w:rsid w:val="00E96EA7"/>
    <w:rsid w:val="00EA14D2"/>
    <w:rsid w:val="00EA1F69"/>
    <w:rsid w:val="00EA2651"/>
    <w:rsid w:val="00EA2B96"/>
    <w:rsid w:val="00EA61B4"/>
    <w:rsid w:val="00EB0A9B"/>
    <w:rsid w:val="00EB4D90"/>
    <w:rsid w:val="00EB7F30"/>
    <w:rsid w:val="00EC1950"/>
    <w:rsid w:val="00EC3731"/>
    <w:rsid w:val="00EC775F"/>
    <w:rsid w:val="00ED5474"/>
    <w:rsid w:val="00ED69AF"/>
    <w:rsid w:val="00EE426E"/>
    <w:rsid w:val="00EF36AA"/>
    <w:rsid w:val="00EF7D71"/>
    <w:rsid w:val="00F00B65"/>
    <w:rsid w:val="00F01AA7"/>
    <w:rsid w:val="00F01C2E"/>
    <w:rsid w:val="00F0204B"/>
    <w:rsid w:val="00F02C36"/>
    <w:rsid w:val="00F0321F"/>
    <w:rsid w:val="00F06C8F"/>
    <w:rsid w:val="00F17331"/>
    <w:rsid w:val="00F44D7B"/>
    <w:rsid w:val="00F45B11"/>
    <w:rsid w:val="00F563C5"/>
    <w:rsid w:val="00F6092A"/>
    <w:rsid w:val="00F60A1F"/>
    <w:rsid w:val="00F665AE"/>
    <w:rsid w:val="00F703F1"/>
    <w:rsid w:val="00F70544"/>
    <w:rsid w:val="00F744E5"/>
    <w:rsid w:val="00F77986"/>
    <w:rsid w:val="00F8249B"/>
    <w:rsid w:val="00F8275D"/>
    <w:rsid w:val="00F83270"/>
    <w:rsid w:val="00F83604"/>
    <w:rsid w:val="00F83640"/>
    <w:rsid w:val="00F8374C"/>
    <w:rsid w:val="00F850F7"/>
    <w:rsid w:val="00F87EE4"/>
    <w:rsid w:val="00F91628"/>
    <w:rsid w:val="00F93717"/>
    <w:rsid w:val="00FA2C2D"/>
    <w:rsid w:val="00FA437B"/>
    <w:rsid w:val="00FD1F1A"/>
    <w:rsid w:val="00FD2B8F"/>
    <w:rsid w:val="00FD3EDC"/>
    <w:rsid w:val="00FD474C"/>
    <w:rsid w:val="00FD5DE6"/>
    <w:rsid w:val="00FE53C2"/>
    <w:rsid w:val="00FE5E95"/>
    <w:rsid w:val="00FF41B4"/>
    <w:rsid w:val="00FF4559"/>
    <w:rsid w:val="00FF7F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5A8431-CFBA-4BE3-A3C0-319F1A8D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4"/>
    </w:rPr>
  </w:style>
  <w:style w:type="paragraph" w:styleId="Nagwek2">
    <w:name w:val="heading 2"/>
    <w:basedOn w:val="Normalny"/>
    <w:next w:val="Normalny"/>
    <w:qFormat/>
    <w:rsid w:val="00A927C3"/>
    <w:pPr>
      <w:keepNext/>
      <w:jc w:val="center"/>
      <w:outlineLvl w:val="1"/>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center"/>
    </w:pPr>
    <w:rPr>
      <w:sz w:val="24"/>
    </w:rPr>
  </w:style>
  <w:style w:type="paragraph" w:styleId="Tekstpodstawowy2">
    <w:name w:val="Body Text 2"/>
    <w:basedOn w:val="Normalny"/>
    <w:link w:val="Tekstpodstawowy2Znak"/>
    <w:pPr>
      <w:jc w:val="both"/>
    </w:pPr>
    <w:rPr>
      <w:sz w:val="24"/>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paragraph" w:styleId="Tekstpodstawowywcity">
    <w:name w:val="Body Text Indent"/>
    <w:basedOn w:val="Normalny"/>
    <w:link w:val="TekstpodstawowywcityZnak"/>
    <w:semiHidden/>
    <w:pPr>
      <w:spacing w:after="120"/>
      <w:ind w:left="283"/>
    </w:pPr>
  </w:style>
  <w:style w:type="character" w:styleId="Odwoaniedokomentarza">
    <w:name w:val="annotation reference"/>
    <w:semiHidden/>
    <w:rPr>
      <w:sz w:val="16"/>
      <w:szCs w:val="16"/>
    </w:rPr>
  </w:style>
  <w:style w:type="paragraph" w:styleId="Tekstkomentarza">
    <w:name w:val="annotation text"/>
    <w:basedOn w:val="Normalny"/>
    <w:link w:val="TekstkomentarzaZnak"/>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Akapitzlist">
    <w:name w:val="List Paragraph"/>
    <w:basedOn w:val="Normalny"/>
    <w:uiPriority w:val="1"/>
    <w:qFormat/>
    <w:pPr>
      <w:spacing w:after="200" w:line="276" w:lineRule="auto"/>
      <w:ind w:left="720"/>
      <w:contextualSpacing/>
    </w:pPr>
    <w:rPr>
      <w:rFonts w:ascii="Calibri" w:hAnsi="Calibri"/>
      <w:sz w:val="22"/>
      <w:szCs w:val="22"/>
    </w:rPr>
  </w:style>
  <w:style w:type="character" w:styleId="Hipercze">
    <w:name w:val="Hyperlink"/>
    <w:uiPriority w:val="99"/>
    <w:unhideWhenUsed/>
    <w:rsid w:val="004E0102"/>
    <w:rPr>
      <w:color w:val="0000FF"/>
      <w:u w:val="single"/>
    </w:rPr>
  </w:style>
  <w:style w:type="paragraph" w:customStyle="1" w:styleId="tekst">
    <w:name w:val="tekst"/>
    <w:basedOn w:val="Normalny"/>
    <w:rsid w:val="00EF7D71"/>
    <w:pPr>
      <w:widowControl w:val="0"/>
      <w:suppressLineNumbers/>
      <w:suppressAutoHyphens/>
      <w:spacing w:before="60" w:after="60"/>
      <w:jc w:val="both"/>
    </w:pPr>
    <w:rPr>
      <w:rFonts w:eastAsia="Lucida Sans Unicode"/>
      <w:sz w:val="24"/>
    </w:rPr>
  </w:style>
  <w:style w:type="character" w:customStyle="1" w:styleId="NagwekZnak">
    <w:name w:val="Nagłówek Znak"/>
    <w:basedOn w:val="Domylnaczcionkaakapitu"/>
    <w:link w:val="Nagwek"/>
    <w:uiPriority w:val="99"/>
    <w:rsid w:val="00EF7D71"/>
  </w:style>
  <w:style w:type="character" w:customStyle="1" w:styleId="Tekstpodstawowy2Znak">
    <w:name w:val="Tekst podstawowy 2 Znak"/>
    <w:link w:val="Tekstpodstawowy2"/>
    <w:rsid w:val="00974DAF"/>
    <w:rPr>
      <w:sz w:val="24"/>
    </w:rPr>
  </w:style>
  <w:style w:type="character" w:customStyle="1" w:styleId="TekstpodstawowywcityZnak">
    <w:name w:val="Tekst podstawowy wcięty Znak"/>
    <w:basedOn w:val="Domylnaczcionkaakapitu"/>
    <w:link w:val="Tekstpodstawowywcity"/>
    <w:semiHidden/>
    <w:rsid w:val="00C8293B"/>
  </w:style>
  <w:style w:type="paragraph" w:styleId="Bezodstpw">
    <w:name w:val="No Spacing"/>
    <w:uiPriority w:val="1"/>
    <w:qFormat/>
    <w:rsid w:val="00001F07"/>
    <w:rPr>
      <w:sz w:val="24"/>
      <w:szCs w:val="24"/>
    </w:rPr>
  </w:style>
  <w:style w:type="paragraph" w:styleId="Tekstprzypisudolnego">
    <w:name w:val="footnote text"/>
    <w:basedOn w:val="Normalny"/>
    <w:link w:val="TekstprzypisudolnegoZnak"/>
    <w:uiPriority w:val="99"/>
    <w:semiHidden/>
    <w:unhideWhenUsed/>
    <w:rsid w:val="00EA61B4"/>
  </w:style>
  <w:style w:type="character" w:customStyle="1" w:styleId="TekstprzypisudolnegoZnak">
    <w:name w:val="Tekst przypisu dolnego Znak"/>
    <w:basedOn w:val="Domylnaczcionkaakapitu"/>
    <w:link w:val="Tekstprzypisudolnego"/>
    <w:uiPriority w:val="99"/>
    <w:semiHidden/>
    <w:rsid w:val="00EA61B4"/>
  </w:style>
  <w:style w:type="character" w:styleId="Odwoanieprzypisudolnego">
    <w:name w:val="footnote reference"/>
    <w:uiPriority w:val="99"/>
    <w:semiHidden/>
    <w:unhideWhenUsed/>
    <w:rsid w:val="00EA61B4"/>
    <w:rPr>
      <w:vertAlign w:val="superscript"/>
    </w:rPr>
  </w:style>
  <w:style w:type="paragraph" w:customStyle="1" w:styleId="Default">
    <w:name w:val="Default"/>
    <w:rsid w:val="0069200C"/>
    <w:pPr>
      <w:autoSpaceDE w:val="0"/>
      <w:autoSpaceDN w:val="0"/>
      <w:adjustRightInd w:val="0"/>
    </w:pPr>
    <w:rPr>
      <w:rFonts w:eastAsia="Calibri"/>
      <w:color w:val="000000"/>
      <w:sz w:val="24"/>
      <w:szCs w:val="24"/>
      <w:lang w:eastAsia="en-US"/>
    </w:rPr>
  </w:style>
  <w:style w:type="character" w:styleId="Pogrubienie">
    <w:name w:val="Strong"/>
    <w:uiPriority w:val="22"/>
    <w:qFormat/>
    <w:rsid w:val="000C3CC2"/>
    <w:rPr>
      <w:b/>
      <w:bCs/>
    </w:rPr>
  </w:style>
  <w:style w:type="paragraph" w:customStyle="1" w:styleId="Heading9">
    <w:name w:val="Heading #9"/>
    <w:basedOn w:val="Normalny"/>
    <w:link w:val="Heading90"/>
    <w:uiPriority w:val="99"/>
    <w:rsid w:val="00DA1E38"/>
    <w:pPr>
      <w:shd w:val="clear" w:color="auto" w:fill="FFFFFF"/>
      <w:suppressAutoHyphens/>
      <w:spacing w:before="420" w:line="197" w:lineRule="exact"/>
      <w:jc w:val="center"/>
    </w:pPr>
    <w:rPr>
      <w:rFonts w:ascii="Arial" w:eastAsia="Calibri" w:hAnsi="Arial"/>
      <w:b/>
      <w:bCs/>
      <w:color w:val="00000A"/>
      <w:sz w:val="18"/>
      <w:szCs w:val="18"/>
      <w:lang w:eastAsia="ar-SA"/>
    </w:rPr>
  </w:style>
  <w:style w:type="character" w:customStyle="1" w:styleId="Heading90">
    <w:name w:val="Heading #9_"/>
    <w:link w:val="Heading9"/>
    <w:uiPriority w:val="99"/>
    <w:rsid w:val="00DA1E38"/>
    <w:rPr>
      <w:rFonts w:ascii="Arial" w:eastAsia="Calibri" w:hAnsi="Arial"/>
      <w:b/>
      <w:bCs/>
      <w:color w:val="00000A"/>
      <w:sz w:val="18"/>
      <w:szCs w:val="18"/>
      <w:shd w:val="clear" w:color="auto" w:fill="FFFFFF"/>
      <w:lang w:eastAsia="ar-SA"/>
    </w:rPr>
  </w:style>
  <w:style w:type="character" w:customStyle="1" w:styleId="Bodytext14">
    <w:name w:val="Body text (14)_"/>
    <w:link w:val="Bodytext141"/>
    <w:uiPriority w:val="99"/>
    <w:rsid w:val="009A0B4C"/>
    <w:rPr>
      <w:b/>
      <w:bCs/>
      <w:sz w:val="15"/>
      <w:szCs w:val="15"/>
      <w:shd w:val="clear" w:color="auto" w:fill="FFFFFF"/>
    </w:rPr>
  </w:style>
  <w:style w:type="paragraph" w:customStyle="1" w:styleId="Bodytext141">
    <w:name w:val="Body text (14)1"/>
    <w:basedOn w:val="Normalny"/>
    <w:link w:val="Bodytext14"/>
    <w:uiPriority w:val="99"/>
    <w:rsid w:val="009A0B4C"/>
    <w:pPr>
      <w:shd w:val="clear" w:color="auto" w:fill="FFFFFF"/>
      <w:spacing w:line="211" w:lineRule="exact"/>
      <w:ind w:hanging="1780"/>
    </w:pPr>
    <w:rPr>
      <w:b/>
      <w:bCs/>
      <w:sz w:val="15"/>
      <w:szCs w:val="15"/>
    </w:rPr>
  </w:style>
  <w:style w:type="character" w:customStyle="1" w:styleId="TekstkomentarzaZnak">
    <w:name w:val="Tekst komentarza Znak"/>
    <w:link w:val="Tekstkomentarza"/>
    <w:rsid w:val="009A0B4C"/>
  </w:style>
  <w:style w:type="paragraph" w:customStyle="1" w:styleId="normal00200028web0029">
    <w:name w:val="normal_0020_0028web_0029"/>
    <w:basedOn w:val="Normalny"/>
    <w:rsid w:val="00A01D6A"/>
    <w:pPr>
      <w:spacing w:before="100" w:beforeAutospacing="1" w:after="100" w:afterAutospacing="1"/>
    </w:pPr>
    <w:rPr>
      <w:rFonts w:eastAsia="Times New Roman"/>
      <w:sz w:val="24"/>
      <w:szCs w:val="24"/>
    </w:rPr>
  </w:style>
  <w:style w:type="paragraph" w:customStyle="1" w:styleId="Normalny1">
    <w:name w:val="Normalny1"/>
    <w:basedOn w:val="Normalny"/>
    <w:rsid w:val="00A01D6A"/>
    <w:pPr>
      <w:spacing w:before="100" w:beforeAutospacing="1" w:after="100" w:afterAutospacing="1"/>
    </w:pPr>
    <w:rPr>
      <w:rFonts w:eastAsia="Times New Roman"/>
      <w:sz w:val="24"/>
      <w:szCs w:val="24"/>
    </w:rPr>
  </w:style>
  <w:style w:type="character" w:customStyle="1" w:styleId="normal00200028web0029char">
    <w:name w:val="normal_0020_0028web_0029__char"/>
    <w:rsid w:val="00A01D6A"/>
  </w:style>
  <w:style w:type="paragraph" w:styleId="Tekstprzypisukocowego">
    <w:name w:val="endnote text"/>
    <w:basedOn w:val="Normalny"/>
    <w:link w:val="TekstprzypisukocowegoZnak"/>
    <w:uiPriority w:val="99"/>
    <w:semiHidden/>
    <w:unhideWhenUsed/>
    <w:rsid w:val="005314F0"/>
  </w:style>
  <w:style w:type="character" w:customStyle="1" w:styleId="TekstprzypisukocowegoZnak">
    <w:name w:val="Tekst przypisu końcowego Znak"/>
    <w:basedOn w:val="Domylnaczcionkaakapitu"/>
    <w:link w:val="Tekstprzypisukocowego"/>
    <w:uiPriority w:val="99"/>
    <w:semiHidden/>
    <w:rsid w:val="005314F0"/>
  </w:style>
  <w:style w:type="character" w:styleId="Odwoanieprzypisukocowego">
    <w:name w:val="endnote reference"/>
    <w:uiPriority w:val="99"/>
    <w:semiHidden/>
    <w:unhideWhenUsed/>
    <w:rsid w:val="005314F0"/>
    <w:rPr>
      <w:vertAlign w:val="superscript"/>
    </w:rPr>
  </w:style>
  <w:style w:type="table" w:styleId="Tabela-Siatka">
    <w:name w:val="Table Grid"/>
    <w:basedOn w:val="Standardowy"/>
    <w:uiPriority w:val="59"/>
    <w:rsid w:val="001566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46D7B"/>
  </w:style>
  <w:style w:type="character" w:customStyle="1" w:styleId="style2">
    <w:name w:val="style2"/>
    <w:rsid w:val="00046D7B"/>
  </w:style>
  <w:style w:type="paragraph" w:customStyle="1" w:styleId="bialy161">
    <w:name w:val="bialy161"/>
    <w:basedOn w:val="Normalny"/>
    <w:rsid w:val="00046D7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338">
      <w:bodyDiv w:val="1"/>
      <w:marLeft w:val="0"/>
      <w:marRight w:val="0"/>
      <w:marTop w:val="0"/>
      <w:marBottom w:val="0"/>
      <w:divBdr>
        <w:top w:val="none" w:sz="0" w:space="0" w:color="auto"/>
        <w:left w:val="none" w:sz="0" w:space="0" w:color="auto"/>
        <w:bottom w:val="none" w:sz="0" w:space="0" w:color="auto"/>
        <w:right w:val="none" w:sz="0" w:space="0" w:color="auto"/>
      </w:divBdr>
    </w:div>
    <w:div w:id="188106131">
      <w:bodyDiv w:val="1"/>
      <w:marLeft w:val="0"/>
      <w:marRight w:val="0"/>
      <w:marTop w:val="0"/>
      <w:marBottom w:val="0"/>
      <w:divBdr>
        <w:top w:val="none" w:sz="0" w:space="0" w:color="auto"/>
        <w:left w:val="none" w:sz="0" w:space="0" w:color="auto"/>
        <w:bottom w:val="none" w:sz="0" w:space="0" w:color="auto"/>
        <w:right w:val="none" w:sz="0" w:space="0" w:color="auto"/>
      </w:divBdr>
    </w:div>
    <w:div w:id="363333943">
      <w:bodyDiv w:val="1"/>
      <w:marLeft w:val="0"/>
      <w:marRight w:val="0"/>
      <w:marTop w:val="0"/>
      <w:marBottom w:val="0"/>
      <w:divBdr>
        <w:top w:val="none" w:sz="0" w:space="0" w:color="auto"/>
        <w:left w:val="none" w:sz="0" w:space="0" w:color="auto"/>
        <w:bottom w:val="none" w:sz="0" w:space="0" w:color="auto"/>
        <w:right w:val="none" w:sz="0" w:space="0" w:color="auto"/>
      </w:divBdr>
    </w:div>
    <w:div w:id="830752008">
      <w:bodyDiv w:val="1"/>
      <w:marLeft w:val="0"/>
      <w:marRight w:val="0"/>
      <w:marTop w:val="0"/>
      <w:marBottom w:val="0"/>
      <w:divBdr>
        <w:top w:val="none" w:sz="0" w:space="0" w:color="auto"/>
        <w:left w:val="none" w:sz="0" w:space="0" w:color="auto"/>
        <w:bottom w:val="none" w:sz="0" w:space="0" w:color="auto"/>
        <w:right w:val="none" w:sz="0" w:space="0" w:color="auto"/>
      </w:divBdr>
    </w:div>
    <w:div w:id="1032650896">
      <w:bodyDiv w:val="1"/>
      <w:marLeft w:val="0"/>
      <w:marRight w:val="0"/>
      <w:marTop w:val="0"/>
      <w:marBottom w:val="0"/>
      <w:divBdr>
        <w:top w:val="none" w:sz="0" w:space="0" w:color="auto"/>
        <w:left w:val="none" w:sz="0" w:space="0" w:color="auto"/>
        <w:bottom w:val="none" w:sz="0" w:space="0" w:color="auto"/>
        <w:right w:val="none" w:sz="0" w:space="0" w:color="auto"/>
      </w:divBdr>
    </w:div>
    <w:div w:id="1062169805">
      <w:bodyDiv w:val="1"/>
      <w:marLeft w:val="0"/>
      <w:marRight w:val="0"/>
      <w:marTop w:val="0"/>
      <w:marBottom w:val="0"/>
      <w:divBdr>
        <w:top w:val="none" w:sz="0" w:space="0" w:color="auto"/>
        <w:left w:val="none" w:sz="0" w:space="0" w:color="auto"/>
        <w:bottom w:val="none" w:sz="0" w:space="0" w:color="auto"/>
        <w:right w:val="none" w:sz="0" w:space="0" w:color="auto"/>
      </w:divBdr>
    </w:div>
    <w:div w:id="1076512420">
      <w:bodyDiv w:val="1"/>
      <w:marLeft w:val="0"/>
      <w:marRight w:val="0"/>
      <w:marTop w:val="0"/>
      <w:marBottom w:val="0"/>
      <w:divBdr>
        <w:top w:val="none" w:sz="0" w:space="0" w:color="auto"/>
        <w:left w:val="none" w:sz="0" w:space="0" w:color="auto"/>
        <w:bottom w:val="none" w:sz="0" w:space="0" w:color="auto"/>
        <w:right w:val="none" w:sz="0" w:space="0" w:color="auto"/>
      </w:divBdr>
    </w:div>
    <w:div w:id="1588345141">
      <w:bodyDiv w:val="1"/>
      <w:marLeft w:val="0"/>
      <w:marRight w:val="0"/>
      <w:marTop w:val="0"/>
      <w:marBottom w:val="0"/>
      <w:divBdr>
        <w:top w:val="none" w:sz="0" w:space="0" w:color="auto"/>
        <w:left w:val="none" w:sz="0" w:space="0" w:color="auto"/>
        <w:bottom w:val="none" w:sz="0" w:space="0" w:color="auto"/>
        <w:right w:val="none" w:sz="0" w:space="0" w:color="auto"/>
      </w:divBdr>
    </w:div>
    <w:div w:id="1661499515">
      <w:bodyDiv w:val="1"/>
      <w:marLeft w:val="0"/>
      <w:marRight w:val="0"/>
      <w:marTop w:val="0"/>
      <w:marBottom w:val="0"/>
      <w:divBdr>
        <w:top w:val="none" w:sz="0" w:space="0" w:color="auto"/>
        <w:left w:val="none" w:sz="0" w:space="0" w:color="auto"/>
        <w:bottom w:val="none" w:sz="0" w:space="0" w:color="auto"/>
        <w:right w:val="none" w:sz="0" w:space="0" w:color="auto"/>
      </w:divBdr>
    </w:div>
    <w:div w:id="1737507396">
      <w:bodyDiv w:val="1"/>
      <w:marLeft w:val="0"/>
      <w:marRight w:val="0"/>
      <w:marTop w:val="0"/>
      <w:marBottom w:val="0"/>
      <w:divBdr>
        <w:top w:val="none" w:sz="0" w:space="0" w:color="auto"/>
        <w:left w:val="none" w:sz="0" w:space="0" w:color="auto"/>
        <w:bottom w:val="none" w:sz="0" w:space="0" w:color="auto"/>
        <w:right w:val="none" w:sz="0" w:space="0" w:color="auto"/>
      </w:divBdr>
    </w:div>
    <w:div w:id="1757743491">
      <w:bodyDiv w:val="1"/>
      <w:marLeft w:val="0"/>
      <w:marRight w:val="0"/>
      <w:marTop w:val="0"/>
      <w:marBottom w:val="0"/>
      <w:divBdr>
        <w:top w:val="none" w:sz="0" w:space="0" w:color="auto"/>
        <w:left w:val="none" w:sz="0" w:space="0" w:color="auto"/>
        <w:bottom w:val="none" w:sz="0" w:space="0" w:color="auto"/>
        <w:right w:val="none" w:sz="0" w:space="0" w:color="auto"/>
      </w:divBdr>
    </w:div>
    <w:div w:id="2003044177">
      <w:bodyDiv w:val="1"/>
      <w:marLeft w:val="0"/>
      <w:marRight w:val="0"/>
      <w:marTop w:val="0"/>
      <w:marBottom w:val="0"/>
      <w:divBdr>
        <w:top w:val="none" w:sz="0" w:space="0" w:color="auto"/>
        <w:left w:val="none" w:sz="0" w:space="0" w:color="auto"/>
        <w:bottom w:val="none" w:sz="0" w:space="0" w:color="auto"/>
        <w:right w:val="none" w:sz="0" w:space="0" w:color="auto"/>
      </w:divBdr>
    </w:div>
    <w:div w:id="21111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ornas@podkarpacki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skublicki@podkaprackie.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DA30C-BB8C-4098-B50A-6D20AA26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1919</Words>
  <Characters>11520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Projekt umowy</vt:lpstr>
    </vt:vector>
  </TitlesOfParts>
  <Company>Microsoft</Company>
  <LinksUpToDate>false</LinksUpToDate>
  <CharactersWithSpaces>13413</CharactersWithSpaces>
  <SharedDoc>false</SharedDoc>
  <HLinks>
    <vt:vector size="12" baseType="variant">
      <vt:variant>
        <vt:i4>4063300</vt:i4>
      </vt:variant>
      <vt:variant>
        <vt:i4>3</vt:i4>
      </vt:variant>
      <vt:variant>
        <vt:i4>0</vt:i4>
      </vt:variant>
      <vt:variant>
        <vt:i4>5</vt:i4>
      </vt:variant>
      <vt:variant>
        <vt:lpwstr>mailto:s.skublicki@podkaprackie.pl</vt:lpwstr>
      </vt:variant>
      <vt:variant>
        <vt:lpwstr/>
      </vt:variant>
      <vt:variant>
        <vt:i4>4194359</vt:i4>
      </vt:variant>
      <vt:variant>
        <vt:i4>0</vt:i4>
      </vt:variant>
      <vt:variant>
        <vt:i4>0</vt:i4>
      </vt:variant>
      <vt:variant>
        <vt:i4>5</vt:i4>
      </vt:variant>
      <vt:variant>
        <vt:lpwstr>mailto:s.kornas@podkarpackie.pl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gallus anonymous</dc:creator>
  <cp:keywords/>
  <cp:lastModifiedBy>Kornaś Sebastian</cp:lastModifiedBy>
  <cp:revision>3</cp:revision>
  <cp:lastPrinted>2023-02-24T11:21:00Z</cp:lastPrinted>
  <dcterms:created xsi:type="dcterms:W3CDTF">2023-03-06T12:18:00Z</dcterms:created>
  <dcterms:modified xsi:type="dcterms:W3CDTF">2023-03-06T12:21:00Z</dcterms:modified>
</cp:coreProperties>
</file>